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+46mdVYqyrZSLYVP8cAMsc==&#10;" textCheckSum="" ver="1">
  <a:bounds l="0" t="5" r="9647" b="13683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Rectangle 19"/>
        <wps:cNvSpPr>
          <a:spLocks noChangeAspect="1" noChangeArrowheads="1"/>
        </wps:cNvSpPr>
        <wps:spPr bwMode="auto">
          <a:xfrm>
            <a:off x="0" y="0"/>
            <a:ext cx="6125845" cy="8685530"/>
          </a:xfrm>
          <a:prstGeom prst="rect">
            <a:avLst/>
          </a:prstGeom>
          <a:noFill/>
          <a:ln w="19050">
            <a:solidFill>
              <a:srgbClr val="000000"/>
            </a:solidFill>
            <a:miter lim="800000"/>
          </a:ln>
        </wps:spPr>
        <wps:bodyPr rot="0" vert="horz" wrap="square" lIns="91440" tIns="45720" rIns="91440" bIns="45720" anchor="t" anchorCtr="0" upright="1">
          <a:noAutofit/>
        </wps:bodyPr>
      </wps:wsp>
    </a:graphicData>
  </a:graphic>
</wp:e2oholder>
</file>