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63B39" w14:textId="77777777" w:rsidR="00053DAB" w:rsidRDefault="00053DAB">
      <w:pPr>
        <w:spacing w:line="540" w:lineRule="exact"/>
        <w:jc w:val="center"/>
        <w:rPr>
          <w:rFonts w:ascii="仿宋" w:eastAsia="仿宋" w:hAnsi="仿宋"/>
          <w:b/>
          <w:sz w:val="48"/>
          <w:szCs w:val="32"/>
        </w:rPr>
      </w:pPr>
    </w:p>
    <w:p w14:paraId="0E0ADEF0" w14:textId="445B8CFC" w:rsidR="00053DAB" w:rsidRDefault="00000000">
      <w:pPr>
        <w:spacing w:line="540" w:lineRule="exact"/>
        <w:jc w:val="center"/>
        <w:rPr>
          <w:rFonts w:ascii="仿宋" w:eastAsia="仿宋" w:hAnsi="仿宋"/>
          <w:b/>
          <w:sz w:val="48"/>
          <w:szCs w:val="32"/>
        </w:rPr>
      </w:pPr>
      <w:r>
        <w:rPr>
          <w:rFonts w:ascii="仿宋" w:eastAsia="仿宋" w:hAnsi="仿宋" w:hint="eastAsia"/>
          <w:b/>
          <w:sz w:val="48"/>
          <w:szCs w:val="32"/>
        </w:rPr>
        <w:t>2023年物探院</w:t>
      </w:r>
      <w:r w:rsidR="00A7742D" w:rsidRPr="00A7742D">
        <w:rPr>
          <w:rFonts w:ascii="仿宋" w:eastAsia="仿宋" w:hAnsi="仿宋" w:hint="eastAsia"/>
          <w:b/>
          <w:sz w:val="48"/>
          <w:szCs w:val="32"/>
        </w:rPr>
        <w:t>三轴超声速度测试设备轴压与孔压加压系统维修改造</w:t>
      </w:r>
      <w:r>
        <w:rPr>
          <w:rFonts w:ascii="仿宋" w:eastAsia="仿宋" w:hAnsi="仿宋" w:hint="eastAsia"/>
          <w:b/>
          <w:sz w:val="48"/>
          <w:szCs w:val="32"/>
        </w:rPr>
        <w:t>项目</w:t>
      </w:r>
    </w:p>
    <w:p w14:paraId="52175FF3" w14:textId="77777777" w:rsidR="00053DAB" w:rsidRDefault="00053DAB">
      <w:pPr>
        <w:spacing w:line="540" w:lineRule="exact"/>
        <w:ind w:left="840" w:firstLine="420"/>
        <w:rPr>
          <w:rFonts w:ascii="仿宋" w:eastAsia="仿宋" w:hAnsi="仿宋"/>
          <w:b/>
          <w:sz w:val="32"/>
          <w:szCs w:val="32"/>
        </w:rPr>
      </w:pPr>
    </w:p>
    <w:p w14:paraId="65C8C10C" w14:textId="77777777" w:rsidR="00053DAB" w:rsidRDefault="00053DAB">
      <w:pPr>
        <w:spacing w:line="540" w:lineRule="exact"/>
        <w:ind w:left="840" w:firstLine="420"/>
        <w:rPr>
          <w:rFonts w:ascii="仿宋" w:eastAsia="仿宋" w:hAnsi="仿宋"/>
          <w:b/>
          <w:sz w:val="32"/>
          <w:szCs w:val="32"/>
        </w:rPr>
      </w:pPr>
    </w:p>
    <w:p w14:paraId="61A2C60B" w14:textId="77777777" w:rsidR="00053DAB" w:rsidRDefault="00053DAB">
      <w:pPr>
        <w:spacing w:line="540" w:lineRule="exact"/>
        <w:ind w:left="840" w:firstLine="420"/>
        <w:rPr>
          <w:rFonts w:ascii="仿宋" w:eastAsia="仿宋" w:hAnsi="仿宋"/>
          <w:b/>
          <w:sz w:val="32"/>
          <w:szCs w:val="32"/>
        </w:rPr>
      </w:pPr>
    </w:p>
    <w:p w14:paraId="3C948849" w14:textId="77777777" w:rsidR="00053DAB" w:rsidRDefault="00053DAB">
      <w:pPr>
        <w:spacing w:line="540" w:lineRule="exact"/>
        <w:ind w:left="840" w:firstLine="420"/>
        <w:rPr>
          <w:rFonts w:ascii="仿宋" w:eastAsia="仿宋" w:hAnsi="仿宋"/>
          <w:b/>
          <w:sz w:val="32"/>
          <w:szCs w:val="32"/>
        </w:rPr>
      </w:pPr>
    </w:p>
    <w:p w14:paraId="293D2EC4" w14:textId="77777777" w:rsidR="00053DAB" w:rsidRDefault="00053DAB">
      <w:pPr>
        <w:spacing w:line="540" w:lineRule="exact"/>
        <w:ind w:left="840" w:firstLine="420"/>
        <w:rPr>
          <w:rFonts w:ascii="仿宋" w:eastAsia="仿宋" w:hAnsi="仿宋"/>
          <w:b/>
          <w:sz w:val="32"/>
          <w:szCs w:val="32"/>
        </w:rPr>
      </w:pPr>
    </w:p>
    <w:p w14:paraId="2B37CB4E" w14:textId="77777777" w:rsidR="00053DAB" w:rsidRDefault="00053DAB">
      <w:pPr>
        <w:spacing w:line="540" w:lineRule="exact"/>
        <w:ind w:left="840" w:firstLine="420"/>
        <w:rPr>
          <w:rFonts w:ascii="仿宋" w:eastAsia="仿宋" w:hAnsi="仿宋"/>
          <w:b/>
          <w:sz w:val="32"/>
          <w:szCs w:val="32"/>
        </w:rPr>
      </w:pPr>
    </w:p>
    <w:p w14:paraId="167F285C" w14:textId="77777777" w:rsidR="00053DAB" w:rsidRDefault="00053DAB">
      <w:pPr>
        <w:spacing w:line="540" w:lineRule="exact"/>
        <w:ind w:left="840" w:firstLine="420"/>
        <w:rPr>
          <w:rFonts w:ascii="仿宋" w:eastAsia="仿宋" w:hAnsi="仿宋"/>
          <w:b/>
          <w:sz w:val="32"/>
          <w:szCs w:val="32"/>
        </w:rPr>
      </w:pPr>
    </w:p>
    <w:p w14:paraId="273C0DAB" w14:textId="77777777" w:rsidR="00053DAB" w:rsidRDefault="00053DAB">
      <w:pPr>
        <w:spacing w:line="540" w:lineRule="exact"/>
        <w:ind w:left="840" w:firstLine="420"/>
        <w:rPr>
          <w:rFonts w:ascii="仿宋" w:eastAsia="仿宋" w:hAnsi="仿宋"/>
          <w:b/>
          <w:sz w:val="32"/>
          <w:szCs w:val="32"/>
        </w:rPr>
      </w:pPr>
    </w:p>
    <w:p w14:paraId="45E50E18" w14:textId="77777777" w:rsidR="00053DAB" w:rsidRDefault="00053DAB">
      <w:pPr>
        <w:spacing w:line="540" w:lineRule="exact"/>
        <w:ind w:left="840" w:firstLine="420"/>
        <w:rPr>
          <w:rFonts w:ascii="仿宋" w:eastAsia="仿宋" w:hAnsi="仿宋"/>
          <w:b/>
          <w:sz w:val="32"/>
          <w:szCs w:val="32"/>
        </w:rPr>
      </w:pPr>
    </w:p>
    <w:p w14:paraId="7F5A98AA" w14:textId="77777777" w:rsidR="00053DAB" w:rsidRDefault="00053DAB">
      <w:pPr>
        <w:spacing w:line="540" w:lineRule="exact"/>
        <w:ind w:left="840" w:firstLine="420"/>
        <w:rPr>
          <w:rFonts w:ascii="仿宋" w:eastAsia="仿宋" w:hAnsi="仿宋"/>
          <w:b/>
          <w:sz w:val="32"/>
          <w:szCs w:val="32"/>
        </w:rPr>
      </w:pPr>
    </w:p>
    <w:p w14:paraId="519FABD1" w14:textId="77777777" w:rsidR="00053DAB" w:rsidRDefault="00000000">
      <w:pPr>
        <w:spacing w:line="540" w:lineRule="exact"/>
        <w:ind w:left="840" w:firstLine="420"/>
        <w:rPr>
          <w:rFonts w:ascii="仿宋" w:eastAsia="仿宋" w:hAnsi="仿宋"/>
          <w:b/>
          <w:sz w:val="32"/>
          <w:szCs w:val="32"/>
        </w:rPr>
      </w:pPr>
      <w:r>
        <w:rPr>
          <w:rFonts w:ascii="仿宋" w:eastAsia="仿宋" w:hAnsi="仿宋" w:hint="eastAsia"/>
          <w:b/>
          <w:sz w:val="32"/>
          <w:szCs w:val="32"/>
        </w:rPr>
        <w:t>需求方：中石化石油物探技术研究院有限公司</w:t>
      </w:r>
    </w:p>
    <w:p w14:paraId="758F46B7" w14:textId="77777777" w:rsidR="00053DAB" w:rsidRDefault="00000000">
      <w:pPr>
        <w:spacing w:line="540" w:lineRule="exact"/>
        <w:ind w:firstLineChars="400" w:firstLine="1285"/>
        <w:rPr>
          <w:rFonts w:ascii="仿宋" w:eastAsia="仿宋" w:hAnsi="仿宋"/>
          <w:b/>
          <w:sz w:val="32"/>
          <w:szCs w:val="32"/>
        </w:rPr>
      </w:pPr>
      <w:r>
        <w:rPr>
          <w:rFonts w:ascii="仿宋" w:eastAsia="仿宋" w:hAnsi="仿宋" w:hint="eastAsia"/>
          <w:b/>
          <w:sz w:val="32"/>
          <w:szCs w:val="32"/>
        </w:rPr>
        <w:t>报价方：</w:t>
      </w:r>
    </w:p>
    <w:p w14:paraId="1498D9DD" w14:textId="77777777" w:rsidR="00053DAB" w:rsidRDefault="00000000">
      <w:pPr>
        <w:spacing w:line="540" w:lineRule="exact"/>
        <w:ind w:firstLineChars="400" w:firstLine="1285"/>
        <w:rPr>
          <w:rFonts w:ascii="仿宋" w:eastAsia="仿宋" w:hAnsi="仿宋"/>
          <w:b/>
          <w:sz w:val="32"/>
          <w:szCs w:val="32"/>
        </w:rPr>
      </w:pPr>
      <w:r>
        <w:rPr>
          <w:rFonts w:ascii="仿宋" w:eastAsia="仿宋" w:hAnsi="仿宋" w:hint="eastAsia"/>
          <w:b/>
          <w:sz w:val="32"/>
          <w:szCs w:val="32"/>
        </w:rPr>
        <w:t>联系地址：</w:t>
      </w:r>
    </w:p>
    <w:p w14:paraId="46EA9EAB" w14:textId="77777777" w:rsidR="00053DAB" w:rsidRDefault="00000000">
      <w:pPr>
        <w:spacing w:line="540" w:lineRule="exact"/>
        <w:ind w:firstLineChars="400" w:firstLine="1285"/>
        <w:rPr>
          <w:rFonts w:ascii="仿宋" w:eastAsia="仿宋" w:hAnsi="仿宋"/>
          <w:b/>
          <w:sz w:val="32"/>
          <w:szCs w:val="32"/>
        </w:rPr>
      </w:pPr>
      <w:r>
        <w:rPr>
          <w:rFonts w:ascii="仿宋" w:eastAsia="仿宋" w:hAnsi="仿宋" w:hint="eastAsia"/>
          <w:b/>
          <w:sz w:val="32"/>
          <w:szCs w:val="32"/>
        </w:rPr>
        <w:t>联系电话：</w:t>
      </w:r>
    </w:p>
    <w:p w14:paraId="31D5E67B" w14:textId="77777777" w:rsidR="00053DAB" w:rsidRDefault="00000000">
      <w:pPr>
        <w:spacing w:line="540" w:lineRule="exact"/>
        <w:ind w:firstLineChars="400" w:firstLine="1285"/>
        <w:rPr>
          <w:rFonts w:ascii="仿宋" w:eastAsia="仿宋" w:hAnsi="仿宋"/>
          <w:b/>
          <w:sz w:val="32"/>
          <w:szCs w:val="32"/>
        </w:rPr>
      </w:pPr>
      <w:r>
        <w:rPr>
          <w:rFonts w:ascii="仿宋" w:eastAsia="仿宋" w:hAnsi="仿宋" w:hint="eastAsia"/>
          <w:b/>
          <w:sz w:val="32"/>
          <w:szCs w:val="32"/>
        </w:rPr>
        <w:t>邮箱地址：</w:t>
      </w:r>
    </w:p>
    <w:p w14:paraId="75F7C6C9" w14:textId="77777777" w:rsidR="00053DAB" w:rsidRDefault="00053DAB">
      <w:pPr>
        <w:spacing w:line="540" w:lineRule="exact"/>
        <w:rPr>
          <w:rFonts w:ascii="仿宋" w:eastAsia="仿宋" w:hAnsi="仿宋"/>
          <w:b/>
          <w:sz w:val="32"/>
          <w:szCs w:val="32"/>
        </w:rPr>
      </w:pPr>
    </w:p>
    <w:p w14:paraId="3D91FF83" w14:textId="77777777" w:rsidR="00053DAB" w:rsidRDefault="00000000">
      <w:pPr>
        <w:spacing w:line="540" w:lineRule="exact"/>
        <w:jc w:val="center"/>
        <w:rPr>
          <w:rFonts w:ascii="仿宋" w:eastAsia="仿宋" w:hAnsi="仿宋"/>
          <w:b/>
          <w:sz w:val="32"/>
          <w:szCs w:val="32"/>
        </w:rPr>
      </w:pPr>
      <w:r>
        <w:rPr>
          <w:rFonts w:ascii="仿宋" w:eastAsia="仿宋" w:hAnsi="仿宋" w:hint="eastAsia"/>
          <w:b/>
          <w:sz w:val="32"/>
          <w:szCs w:val="32"/>
        </w:rPr>
        <w:t>202</w:t>
      </w:r>
      <w:r>
        <w:rPr>
          <w:rFonts w:ascii="仿宋" w:eastAsia="仿宋" w:hAnsi="仿宋"/>
          <w:b/>
          <w:sz w:val="32"/>
          <w:szCs w:val="32"/>
        </w:rPr>
        <w:t>3</w:t>
      </w:r>
      <w:r>
        <w:rPr>
          <w:rFonts w:ascii="仿宋" w:eastAsia="仿宋" w:hAnsi="仿宋" w:hint="eastAsia"/>
          <w:b/>
          <w:sz w:val="32"/>
          <w:szCs w:val="32"/>
        </w:rPr>
        <w:t>年XX月XX日</w:t>
      </w:r>
      <w:r>
        <w:rPr>
          <w:rFonts w:ascii="仿宋" w:eastAsia="仿宋" w:hAnsi="仿宋"/>
          <w:b/>
          <w:sz w:val="32"/>
          <w:szCs w:val="32"/>
        </w:rPr>
        <w:br w:type="page"/>
      </w:r>
    </w:p>
    <w:p w14:paraId="25040D0C" w14:textId="77777777" w:rsidR="00053DAB" w:rsidRDefault="00053DAB">
      <w:pPr>
        <w:spacing w:line="540" w:lineRule="exact"/>
        <w:jc w:val="center"/>
        <w:rPr>
          <w:rFonts w:ascii="仿宋" w:eastAsia="仿宋" w:hAnsi="仿宋"/>
          <w:b/>
          <w:sz w:val="32"/>
          <w:szCs w:val="32"/>
        </w:rPr>
      </w:pPr>
    </w:p>
    <w:p w14:paraId="277551A3" w14:textId="77777777" w:rsidR="00053DAB" w:rsidRDefault="00000000">
      <w:pPr>
        <w:spacing w:line="540" w:lineRule="exact"/>
        <w:jc w:val="center"/>
        <w:rPr>
          <w:rFonts w:ascii="仿宋" w:eastAsia="仿宋" w:hAnsi="仿宋"/>
          <w:b/>
          <w:sz w:val="32"/>
          <w:szCs w:val="32"/>
        </w:rPr>
      </w:pPr>
      <w:r>
        <w:rPr>
          <w:rFonts w:ascii="仿宋" w:eastAsia="仿宋" w:hAnsi="仿宋" w:hint="eastAsia"/>
          <w:b/>
          <w:sz w:val="32"/>
          <w:szCs w:val="32"/>
        </w:rPr>
        <w:t>目录</w:t>
      </w:r>
    </w:p>
    <w:p w14:paraId="5AC9B09B" w14:textId="77777777" w:rsidR="00053DAB" w:rsidRDefault="00053DAB">
      <w:pPr>
        <w:spacing w:line="540" w:lineRule="exact"/>
        <w:jc w:val="center"/>
        <w:rPr>
          <w:rFonts w:ascii="仿宋" w:eastAsia="仿宋" w:hAnsi="仿宋"/>
          <w:b/>
          <w:sz w:val="32"/>
          <w:szCs w:val="32"/>
        </w:rPr>
      </w:pPr>
    </w:p>
    <w:p w14:paraId="068914B6" w14:textId="77777777" w:rsidR="00053DAB" w:rsidRDefault="00000000">
      <w:pPr>
        <w:pStyle w:val="ab"/>
        <w:numPr>
          <w:ilvl w:val="0"/>
          <w:numId w:val="1"/>
        </w:numPr>
        <w:spacing w:line="540" w:lineRule="exact"/>
        <w:ind w:firstLineChars="0"/>
        <w:rPr>
          <w:rFonts w:ascii="仿宋" w:eastAsia="仿宋" w:hAnsi="仿宋"/>
          <w:b/>
          <w:sz w:val="32"/>
          <w:szCs w:val="32"/>
        </w:rPr>
      </w:pPr>
      <w:r>
        <w:rPr>
          <w:rFonts w:ascii="仿宋" w:eastAsia="仿宋" w:hAnsi="仿宋" w:hint="eastAsia"/>
          <w:b/>
          <w:sz w:val="32"/>
          <w:szCs w:val="32"/>
        </w:rPr>
        <w:t>公司简介（含公司业绩）</w:t>
      </w:r>
    </w:p>
    <w:p w14:paraId="53EC3AE5"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二、公司资质文件</w:t>
      </w:r>
    </w:p>
    <w:p w14:paraId="289C468C"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营业执照、税务登记证、授权书（代理）等</w:t>
      </w:r>
    </w:p>
    <w:p w14:paraId="0E4B3D28"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三、服务方案</w:t>
      </w:r>
    </w:p>
    <w:p w14:paraId="7775E844"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b/>
          <w:sz w:val="32"/>
          <w:szCs w:val="32"/>
        </w:rPr>
        <w:t>1</w:t>
      </w:r>
      <w:r>
        <w:rPr>
          <w:rFonts w:ascii="仿宋" w:eastAsia="仿宋" w:hAnsi="仿宋" w:hint="eastAsia"/>
          <w:b/>
          <w:sz w:val="32"/>
          <w:szCs w:val="32"/>
        </w:rPr>
        <w:t>、项目概述</w:t>
      </w:r>
    </w:p>
    <w:p w14:paraId="015C7683"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b/>
          <w:sz w:val="32"/>
          <w:szCs w:val="32"/>
        </w:rPr>
        <w:t>2</w:t>
      </w:r>
      <w:r>
        <w:rPr>
          <w:rFonts w:ascii="仿宋" w:eastAsia="仿宋" w:hAnsi="仿宋" w:hint="eastAsia"/>
          <w:b/>
          <w:sz w:val="32"/>
          <w:szCs w:val="32"/>
        </w:rPr>
        <w:t>、服务内容</w:t>
      </w:r>
    </w:p>
    <w:p w14:paraId="533B322A"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b/>
          <w:sz w:val="32"/>
          <w:szCs w:val="32"/>
        </w:rPr>
        <w:t>3</w:t>
      </w:r>
      <w:r>
        <w:rPr>
          <w:rFonts w:ascii="仿宋" w:eastAsia="仿宋" w:hAnsi="仿宋" w:hint="eastAsia"/>
          <w:b/>
          <w:sz w:val="32"/>
          <w:szCs w:val="32"/>
        </w:rPr>
        <w:t>、实施方案</w:t>
      </w:r>
    </w:p>
    <w:p w14:paraId="21006667"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四、商务报价（需分项报价，含叁年质保期）</w:t>
      </w:r>
    </w:p>
    <w:p w14:paraId="27654700" w14:textId="77777777" w:rsidR="00053DAB" w:rsidRDefault="00053DAB">
      <w:pPr>
        <w:widowControl/>
        <w:jc w:val="left"/>
        <w:rPr>
          <w:rFonts w:ascii="仿宋" w:eastAsia="仿宋" w:hAnsi="仿宋"/>
          <w:b/>
          <w:sz w:val="32"/>
          <w:szCs w:val="32"/>
        </w:rPr>
      </w:pPr>
    </w:p>
    <w:p w14:paraId="73618CB6" w14:textId="77777777" w:rsidR="00053DAB" w:rsidRDefault="00000000">
      <w:pPr>
        <w:rPr>
          <w:rFonts w:ascii="仿宋" w:eastAsia="仿宋" w:hAnsi="仿宋"/>
          <w:b/>
          <w:sz w:val="40"/>
          <w:szCs w:val="36"/>
        </w:rPr>
      </w:pPr>
      <w:r>
        <w:rPr>
          <w:rFonts w:ascii="仿宋" w:eastAsia="仿宋" w:hAnsi="仿宋" w:hint="eastAsia"/>
          <w:b/>
          <w:sz w:val="40"/>
          <w:szCs w:val="36"/>
        </w:rPr>
        <w:br w:type="page"/>
      </w:r>
    </w:p>
    <w:p w14:paraId="0060076D" w14:textId="3814C51A" w:rsidR="00053DAB" w:rsidRDefault="009E6D73">
      <w:pPr>
        <w:spacing w:line="540" w:lineRule="exact"/>
        <w:ind w:firstLineChars="200" w:firstLine="602"/>
        <w:jc w:val="center"/>
        <w:rPr>
          <w:rFonts w:ascii="仿宋" w:eastAsia="仿宋" w:hAnsi="仿宋"/>
          <w:b/>
          <w:sz w:val="32"/>
          <w:szCs w:val="32"/>
        </w:rPr>
      </w:pPr>
      <w:r w:rsidRPr="009E6D73">
        <w:rPr>
          <w:rFonts w:ascii="仿宋_GB2312" w:eastAsia="仿宋_GB2312" w:hAnsi="宋体" w:hint="eastAsia"/>
          <w:b/>
          <w:sz w:val="30"/>
          <w:szCs w:val="30"/>
        </w:rPr>
        <w:t>三轴超声速度测试设备轴压与孔压加压系统维修改造</w:t>
      </w:r>
      <w:r>
        <w:rPr>
          <w:rFonts w:ascii="仿宋" w:eastAsia="仿宋" w:hAnsi="仿宋" w:hint="eastAsia"/>
          <w:b/>
          <w:sz w:val="32"/>
          <w:szCs w:val="32"/>
        </w:rPr>
        <w:t>技术要求</w:t>
      </w:r>
    </w:p>
    <w:p w14:paraId="7F0983E3" w14:textId="77777777" w:rsidR="00053DAB" w:rsidRDefault="00053DAB">
      <w:pPr>
        <w:spacing w:line="540" w:lineRule="exact"/>
        <w:ind w:firstLineChars="200" w:firstLine="643"/>
        <w:rPr>
          <w:rFonts w:ascii="仿宋" w:eastAsia="仿宋" w:hAnsi="仿宋"/>
          <w:b/>
          <w:sz w:val="32"/>
          <w:szCs w:val="32"/>
        </w:rPr>
      </w:pPr>
    </w:p>
    <w:p w14:paraId="2B158A83"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目录</w:t>
      </w:r>
    </w:p>
    <w:p w14:paraId="746F8CCB"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1总则</w:t>
      </w:r>
      <w:r>
        <w:rPr>
          <w:rFonts w:ascii="仿宋" w:eastAsia="仿宋" w:hAnsi="仿宋" w:hint="eastAsia"/>
          <w:b/>
          <w:sz w:val="32"/>
          <w:szCs w:val="32"/>
        </w:rPr>
        <w:tab/>
      </w:r>
    </w:p>
    <w:p w14:paraId="76793357"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2服务标准及规范</w:t>
      </w:r>
      <w:r>
        <w:rPr>
          <w:rFonts w:ascii="仿宋" w:eastAsia="仿宋" w:hAnsi="仿宋" w:hint="eastAsia"/>
          <w:b/>
          <w:sz w:val="32"/>
          <w:szCs w:val="32"/>
        </w:rPr>
        <w:tab/>
      </w:r>
    </w:p>
    <w:p w14:paraId="22B38A84"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3服务商要求</w:t>
      </w:r>
      <w:r>
        <w:rPr>
          <w:rFonts w:ascii="仿宋" w:eastAsia="仿宋" w:hAnsi="仿宋" w:hint="eastAsia"/>
          <w:b/>
          <w:sz w:val="32"/>
          <w:szCs w:val="32"/>
        </w:rPr>
        <w:tab/>
      </w:r>
    </w:p>
    <w:p w14:paraId="5CD5B1CF"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4服务范围</w:t>
      </w:r>
    </w:p>
    <w:p w14:paraId="0D133376"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4.1服务范围</w:t>
      </w:r>
      <w:r>
        <w:rPr>
          <w:rFonts w:ascii="仿宋" w:eastAsia="仿宋" w:hAnsi="仿宋" w:hint="eastAsia"/>
          <w:b/>
          <w:sz w:val="32"/>
          <w:szCs w:val="32"/>
        </w:rPr>
        <w:tab/>
      </w:r>
    </w:p>
    <w:p w14:paraId="34A9E081"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4.2服务方工作范围</w:t>
      </w:r>
      <w:r>
        <w:rPr>
          <w:rFonts w:ascii="仿宋" w:eastAsia="仿宋" w:hAnsi="仿宋" w:hint="eastAsia"/>
          <w:b/>
          <w:sz w:val="32"/>
          <w:szCs w:val="32"/>
        </w:rPr>
        <w:tab/>
      </w:r>
    </w:p>
    <w:p w14:paraId="741675E6"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5质量要求</w:t>
      </w:r>
      <w:r>
        <w:rPr>
          <w:rFonts w:ascii="仿宋" w:eastAsia="仿宋" w:hAnsi="仿宋" w:hint="eastAsia"/>
          <w:b/>
          <w:sz w:val="32"/>
          <w:szCs w:val="32"/>
        </w:rPr>
        <w:tab/>
      </w:r>
    </w:p>
    <w:p w14:paraId="1CB5EBDF"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5.1质保期</w:t>
      </w:r>
      <w:r>
        <w:rPr>
          <w:rFonts w:ascii="仿宋" w:eastAsia="仿宋" w:hAnsi="仿宋" w:hint="eastAsia"/>
          <w:b/>
          <w:sz w:val="32"/>
          <w:szCs w:val="32"/>
        </w:rPr>
        <w:tab/>
      </w:r>
    </w:p>
    <w:p w14:paraId="0A269279"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5.2其他</w:t>
      </w:r>
      <w:r>
        <w:rPr>
          <w:rFonts w:ascii="仿宋" w:eastAsia="仿宋" w:hAnsi="仿宋" w:hint="eastAsia"/>
          <w:b/>
          <w:sz w:val="32"/>
          <w:szCs w:val="32"/>
        </w:rPr>
        <w:tab/>
      </w:r>
    </w:p>
    <w:p w14:paraId="04CDD1E0"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6技术资料提供</w:t>
      </w:r>
      <w:r>
        <w:rPr>
          <w:rFonts w:ascii="仿宋" w:eastAsia="仿宋" w:hAnsi="仿宋" w:hint="eastAsia"/>
          <w:b/>
          <w:sz w:val="32"/>
          <w:szCs w:val="32"/>
        </w:rPr>
        <w:tab/>
      </w:r>
    </w:p>
    <w:p w14:paraId="66F92E67"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7安装、调试及验收</w:t>
      </w:r>
      <w:r>
        <w:rPr>
          <w:rFonts w:ascii="仿宋" w:eastAsia="仿宋" w:hAnsi="仿宋" w:hint="eastAsia"/>
          <w:b/>
          <w:sz w:val="32"/>
          <w:szCs w:val="32"/>
        </w:rPr>
        <w:tab/>
      </w:r>
    </w:p>
    <w:p w14:paraId="00760FD2"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8售后服务及技术支持</w:t>
      </w:r>
      <w:r>
        <w:rPr>
          <w:rFonts w:ascii="仿宋" w:eastAsia="仿宋" w:hAnsi="仿宋" w:hint="eastAsia"/>
          <w:b/>
          <w:sz w:val="32"/>
          <w:szCs w:val="32"/>
        </w:rPr>
        <w:tab/>
      </w:r>
    </w:p>
    <w:p w14:paraId="4C499C11"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9其他说明</w:t>
      </w:r>
      <w:r>
        <w:rPr>
          <w:rFonts w:ascii="仿宋" w:eastAsia="仿宋" w:hAnsi="仿宋" w:hint="eastAsia"/>
          <w:b/>
          <w:sz w:val="32"/>
          <w:szCs w:val="32"/>
        </w:rPr>
        <w:tab/>
      </w:r>
    </w:p>
    <w:p w14:paraId="3EF51B88" w14:textId="77777777" w:rsidR="00053DAB" w:rsidRDefault="00053DAB">
      <w:pPr>
        <w:spacing w:line="540" w:lineRule="exact"/>
        <w:ind w:firstLineChars="200" w:firstLine="643"/>
        <w:rPr>
          <w:rFonts w:ascii="仿宋" w:eastAsia="仿宋" w:hAnsi="仿宋"/>
          <w:b/>
          <w:sz w:val="32"/>
          <w:szCs w:val="32"/>
        </w:rPr>
      </w:pPr>
    </w:p>
    <w:p w14:paraId="5C2E102A" w14:textId="77777777" w:rsidR="00053DAB" w:rsidRDefault="00053DAB">
      <w:pPr>
        <w:spacing w:line="540" w:lineRule="exact"/>
        <w:ind w:firstLineChars="200" w:firstLine="643"/>
        <w:rPr>
          <w:rFonts w:ascii="仿宋" w:eastAsia="仿宋" w:hAnsi="仿宋"/>
          <w:b/>
          <w:sz w:val="32"/>
          <w:szCs w:val="32"/>
        </w:rPr>
      </w:pPr>
    </w:p>
    <w:p w14:paraId="6E2EFA57"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b/>
          <w:sz w:val="32"/>
          <w:szCs w:val="32"/>
        </w:rPr>
        <w:t xml:space="preserve"> </w:t>
      </w:r>
    </w:p>
    <w:p w14:paraId="1B46C8B4" w14:textId="77777777" w:rsidR="00053DAB" w:rsidRDefault="00053DAB">
      <w:pPr>
        <w:spacing w:line="540" w:lineRule="exact"/>
        <w:ind w:firstLineChars="200" w:firstLine="643"/>
        <w:rPr>
          <w:rFonts w:ascii="仿宋" w:eastAsia="仿宋" w:hAnsi="仿宋"/>
          <w:b/>
          <w:sz w:val="32"/>
          <w:szCs w:val="32"/>
        </w:rPr>
      </w:pPr>
    </w:p>
    <w:p w14:paraId="058E66DA" w14:textId="77777777" w:rsidR="00053DAB" w:rsidRDefault="00053DAB">
      <w:pPr>
        <w:spacing w:line="540" w:lineRule="exact"/>
        <w:ind w:firstLineChars="200" w:firstLine="643"/>
        <w:rPr>
          <w:rFonts w:ascii="仿宋" w:eastAsia="仿宋" w:hAnsi="仿宋"/>
          <w:b/>
          <w:sz w:val="32"/>
          <w:szCs w:val="32"/>
        </w:rPr>
      </w:pPr>
    </w:p>
    <w:p w14:paraId="430C7B48" w14:textId="77777777" w:rsidR="00053DAB" w:rsidRDefault="00053DAB">
      <w:pPr>
        <w:spacing w:line="540" w:lineRule="exact"/>
        <w:ind w:firstLineChars="200" w:firstLine="643"/>
        <w:rPr>
          <w:rFonts w:ascii="仿宋" w:eastAsia="仿宋" w:hAnsi="仿宋"/>
          <w:b/>
          <w:sz w:val="32"/>
          <w:szCs w:val="32"/>
        </w:rPr>
      </w:pPr>
    </w:p>
    <w:p w14:paraId="50E25AF0" w14:textId="77777777" w:rsidR="00053DAB" w:rsidRDefault="00053DAB">
      <w:pPr>
        <w:spacing w:line="540" w:lineRule="exact"/>
        <w:ind w:firstLineChars="200" w:firstLine="643"/>
        <w:rPr>
          <w:rFonts w:ascii="仿宋" w:eastAsia="仿宋" w:hAnsi="仿宋"/>
          <w:b/>
          <w:sz w:val="32"/>
          <w:szCs w:val="32"/>
        </w:rPr>
      </w:pPr>
    </w:p>
    <w:p w14:paraId="16C7849A" w14:textId="77777777" w:rsidR="00053DAB" w:rsidRDefault="00053DAB">
      <w:pPr>
        <w:spacing w:line="540" w:lineRule="exact"/>
        <w:ind w:firstLineChars="200" w:firstLine="643"/>
        <w:rPr>
          <w:rFonts w:ascii="仿宋" w:eastAsia="仿宋" w:hAnsi="仿宋"/>
          <w:b/>
          <w:sz w:val="32"/>
          <w:szCs w:val="32"/>
        </w:rPr>
      </w:pPr>
    </w:p>
    <w:p w14:paraId="7F36D27F" w14:textId="77777777" w:rsidR="00053DAB" w:rsidRDefault="00053DAB">
      <w:pPr>
        <w:spacing w:line="540" w:lineRule="exact"/>
        <w:ind w:firstLineChars="200" w:firstLine="643"/>
        <w:rPr>
          <w:rFonts w:ascii="仿宋" w:eastAsia="仿宋" w:hAnsi="仿宋"/>
          <w:b/>
          <w:sz w:val="32"/>
          <w:szCs w:val="32"/>
        </w:rPr>
      </w:pPr>
    </w:p>
    <w:p w14:paraId="75364812"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1总则</w:t>
      </w:r>
    </w:p>
    <w:p w14:paraId="3E77D725" w14:textId="420AF770"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本技术规格书适用</w:t>
      </w:r>
      <w:r w:rsidR="009E6D73" w:rsidRPr="009E6D73">
        <w:rPr>
          <w:rFonts w:ascii="仿宋" w:eastAsia="仿宋" w:hAnsi="仿宋" w:hint="eastAsia"/>
          <w:b/>
          <w:sz w:val="32"/>
          <w:szCs w:val="32"/>
        </w:rPr>
        <w:t>三轴超声速度测试设备轴压与孔压加压系统维修改造</w:t>
      </w:r>
      <w:r>
        <w:rPr>
          <w:rFonts w:ascii="仿宋" w:eastAsia="仿宋" w:hAnsi="仿宋" w:hint="eastAsia"/>
          <w:b/>
          <w:sz w:val="32"/>
          <w:szCs w:val="32"/>
        </w:rPr>
        <w:t>，提出了设备的功能设计、结构、性能、安装调试及验收等方面的技术要求。</w:t>
      </w:r>
    </w:p>
    <w:p w14:paraId="168582FB"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买方在本规格书中提出了最低限度的技术要求，并未规定所有技术要求和适用的标准，卖方应提供一套满足本规范书和所列标准要求的高质量产品及其相应服务。</w:t>
      </w:r>
    </w:p>
    <w:p w14:paraId="1AFE972D" w14:textId="05009F89"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物探院</w:t>
      </w:r>
      <w:r w:rsidR="002F470B" w:rsidRPr="002F470B">
        <w:rPr>
          <w:rFonts w:ascii="仿宋" w:eastAsia="仿宋" w:hAnsi="仿宋" w:hint="eastAsia"/>
          <w:b/>
          <w:sz w:val="32"/>
          <w:szCs w:val="32"/>
        </w:rPr>
        <w:t>三轴超声速度测试设备轴压加压系统维修</w:t>
      </w:r>
      <w:r>
        <w:rPr>
          <w:rFonts w:ascii="仿宋" w:eastAsia="仿宋" w:hAnsi="仿宋" w:hint="eastAsia"/>
          <w:b/>
          <w:sz w:val="32"/>
          <w:szCs w:val="32"/>
        </w:rPr>
        <w:t>使用年限较长，现需要进行替换并提供</w:t>
      </w:r>
      <w:r w:rsidR="002F470B" w:rsidRPr="002F470B">
        <w:rPr>
          <w:rFonts w:ascii="仿宋" w:eastAsia="仿宋" w:hAnsi="仿宋" w:hint="eastAsia"/>
          <w:b/>
          <w:sz w:val="32"/>
          <w:szCs w:val="32"/>
        </w:rPr>
        <w:t>三轴超声速度测试设备孔压加压系统</w:t>
      </w:r>
      <w:r w:rsidR="002F470B">
        <w:rPr>
          <w:rFonts w:ascii="仿宋" w:eastAsia="仿宋" w:hAnsi="仿宋" w:hint="eastAsia"/>
          <w:b/>
          <w:sz w:val="32"/>
          <w:szCs w:val="32"/>
        </w:rPr>
        <w:t>改造</w:t>
      </w:r>
      <w:r>
        <w:rPr>
          <w:rFonts w:ascii="仿宋" w:eastAsia="仿宋" w:hAnsi="仿宋" w:hint="eastAsia"/>
          <w:b/>
          <w:sz w:val="32"/>
          <w:szCs w:val="32"/>
        </w:rPr>
        <w:t>服务，本规格书将对开展维护的内容和相关要求进行详细描述。</w:t>
      </w:r>
    </w:p>
    <w:p w14:paraId="33FA5178"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2服务标准及规范</w:t>
      </w:r>
    </w:p>
    <w:p w14:paraId="2514444F"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服务商提供的服务应遵循的规范和标准主要包括但不仅仅限于以下所列范围：</w:t>
      </w:r>
    </w:p>
    <w:p w14:paraId="158D4AC4" w14:textId="77777777" w:rsidR="00053DAB" w:rsidRDefault="00000000">
      <w:pPr>
        <w:numPr>
          <w:ilvl w:val="0"/>
          <w:numId w:val="2"/>
        </w:numPr>
        <w:spacing w:line="540" w:lineRule="exact"/>
        <w:rPr>
          <w:rFonts w:ascii="仿宋" w:eastAsia="仿宋" w:hAnsi="仿宋"/>
          <w:b/>
          <w:sz w:val="32"/>
          <w:szCs w:val="32"/>
        </w:rPr>
      </w:pPr>
      <w:bookmarkStart w:id="0" w:name="_Toc11920401"/>
      <w:r>
        <w:rPr>
          <w:rFonts w:ascii="仿宋" w:eastAsia="仿宋" w:hAnsi="仿宋" w:hint="eastAsia"/>
          <w:b/>
          <w:sz w:val="32"/>
          <w:szCs w:val="32"/>
        </w:rPr>
        <w:t>GB/T27278 机械设备不定期检修定额</w:t>
      </w:r>
    </w:p>
    <w:p w14:paraId="687A004A"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3</w:t>
      </w:r>
      <w:bookmarkStart w:id="1" w:name="_Toc11920402"/>
      <w:bookmarkEnd w:id="0"/>
      <w:r>
        <w:rPr>
          <w:rFonts w:ascii="仿宋" w:eastAsia="仿宋" w:hAnsi="仿宋" w:hint="eastAsia"/>
          <w:b/>
          <w:sz w:val="32"/>
          <w:szCs w:val="32"/>
        </w:rPr>
        <w:t>服务商要求</w:t>
      </w:r>
      <w:bookmarkEnd w:id="1"/>
    </w:p>
    <w:p w14:paraId="2B6A14D7" w14:textId="259877CF" w:rsidR="00053DAB" w:rsidRDefault="00000000">
      <w:pPr>
        <w:spacing w:line="540" w:lineRule="exact"/>
        <w:ind w:firstLineChars="200" w:firstLine="643"/>
        <w:rPr>
          <w:rFonts w:ascii="仿宋" w:eastAsia="仿宋" w:hAnsi="仿宋"/>
          <w:b/>
          <w:sz w:val="32"/>
          <w:szCs w:val="32"/>
        </w:rPr>
      </w:pPr>
      <w:r>
        <w:rPr>
          <w:rFonts w:ascii="仿宋" w:eastAsia="仿宋" w:hAnsi="仿宋"/>
          <w:b/>
          <w:sz w:val="32"/>
          <w:szCs w:val="32"/>
        </w:rPr>
        <w:t>本技术附件仅适用于</w:t>
      </w:r>
      <w:r w:rsidR="002F470B" w:rsidRPr="002F470B">
        <w:rPr>
          <w:rFonts w:ascii="仿宋" w:eastAsia="仿宋" w:hAnsi="仿宋" w:hint="eastAsia"/>
          <w:b/>
          <w:sz w:val="32"/>
          <w:szCs w:val="32"/>
        </w:rPr>
        <w:t>三轴超声速度测试设备轴压与孔压加压系统维修改造</w:t>
      </w:r>
      <w:r>
        <w:rPr>
          <w:rFonts w:ascii="仿宋" w:eastAsia="仿宋" w:hAnsi="仿宋" w:hint="eastAsia"/>
          <w:b/>
          <w:sz w:val="32"/>
          <w:szCs w:val="32"/>
        </w:rPr>
        <w:t>服务</w:t>
      </w:r>
      <w:r>
        <w:rPr>
          <w:rFonts w:ascii="仿宋" w:eastAsia="仿宋" w:hAnsi="仿宋"/>
          <w:b/>
          <w:sz w:val="32"/>
          <w:szCs w:val="32"/>
        </w:rPr>
        <w:t>，是对</w:t>
      </w:r>
      <w:r w:rsidR="002F470B" w:rsidRPr="002F470B">
        <w:rPr>
          <w:rFonts w:ascii="仿宋" w:eastAsia="仿宋" w:hAnsi="仿宋" w:hint="eastAsia"/>
          <w:b/>
          <w:sz w:val="32"/>
          <w:szCs w:val="32"/>
        </w:rPr>
        <w:t>三轴超声速度测试设备轴压与孔压加压系统维修改造</w:t>
      </w:r>
      <w:r>
        <w:rPr>
          <w:rFonts w:ascii="仿宋" w:eastAsia="仿宋" w:hAnsi="仿宋" w:hint="eastAsia"/>
          <w:b/>
          <w:sz w:val="32"/>
          <w:szCs w:val="32"/>
        </w:rPr>
        <w:t>服务内容</w:t>
      </w:r>
      <w:r>
        <w:rPr>
          <w:rFonts w:ascii="仿宋" w:eastAsia="仿宋" w:hAnsi="仿宋"/>
          <w:b/>
          <w:sz w:val="32"/>
          <w:szCs w:val="32"/>
        </w:rPr>
        <w:t>提出的最低技术要求。</w:t>
      </w:r>
    </w:p>
    <w:p w14:paraId="1FAE3C8C"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服务商要求：</w:t>
      </w:r>
    </w:p>
    <w:p w14:paraId="7A55826D"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请有意参加商务谈判的潜在服务商确认自身资格条件是否满足要求，应自负其责；</w:t>
      </w:r>
    </w:p>
    <w:p w14:paraId="3D7978F3"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除非服务商须知或技术规格中另有规定，只允许服务商有一个服务方案，否则，其报价将被拒绝。</w:t>
      </w:r>
    </w:p>
    <w:p w14:paraId="7821C4BC" w14:textId="5944535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潜在服务商应具备与本项目有关的</w:t>
      </w:r>
      <w:r w:rsidR="002F470B" w:rsidRPr="002F470B">
        <w:rPr>
          <w:rFonts w:ascii="仿宋" w:eastAsia="仿宋" w:hAnsi="仿宋" w:hint="eastAsia"/>
          <w:b/>
          <w:sz w:val="32"/>
          <w:szCs w:val="32"/>
        </w:rPr>
        <w:t>三轴超声速度测试设备轴压与孔压加压系统维修改造</w:t>
      </w:r>
      <w:r>
        <w:rPr>
          <w:rFonts w:ascii="仿宋" w:eastAsia="仿宋" w:hAnsi="仿宋" w:hint="eastAsia"/>
          <w:b/>
          <w:sz w:val="32"/>
          <w:szCs w:val="32"/>
        </w:rPr>
        <w:t>服务案例资质。</w:t>
      </w:r>
    </w:p>
    <w:p w14:paraId="428564EC"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潜在服务商近三年没有不良履约记录，生产经营活动中无违法、违规记录；满足法律、行政法规规定的其他条件。</w:t>
      </w:r>
    </w:p>
    <w:p w14:paraId="127D78B2"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潜在服务商没有处于被责令停业，投标资格被取消，财产被接管、冻结、破产状态。</w:t>
      </w:r>
    </w:p>
    <w:p w14:paraId="728BF8A9" w14:textId="77777777" w:rsidR="00053DAB" w:rsidRDefault="00000000">
      <w:pPr>
        <w:spacing w:line="540" w:lineRule="exact"/>
        <w:ind w:firstLineChars="200" w:firstLine="643"/>
        <w:rPr>
          <w:rFonts w:ascii="仿宋" w:eastAsia="仿宋" w:hAnsi="仿宋"/>
          <w:b/>
          <w:sz w:val="32"/>
          <w:szCs w:val="32"/>
        </w:rPr>
      </w:pPr>
      <w:bookmarkStart w:id="2" w:name="_Toc11920404"/>
      <w:r>
        <w:rPr>
          <w:rFonts w:ascii="仿宋" w:eastAsia="仿宋" w:hAnsi="仿宋" w:hint="eastAsia"/>
          <w:b/>
          <w:sz w:val="32"/>
          <w:szCs w:val="32"/>
        </w:rPr>
        <w:t>4服务</w:t>
      </w:r>
      <w:r>
        <w:rPr>
          <w:rFonts w:ascii="仿宋" w:eastAsia="仿宋" w:hAnsi="仿宋"/>
          <w:b/>
          <w:sz w:val="32"/>
          <w:szCs w:val="32"/>
        </w:rPr>
        <w:t>范围</w:t>
      </w:r>
      <w:bookmarkEnd w:id="2"/>
    </w:p>
    <w:p w14:paraId="7ECF6DD7"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4.1服务</w:t>
      </w:r>
      <w:r>
        <w:rPr>
          <w:rFonts w:ascii="仿宋" w:eastAsia="仿宋" w:hAnsi="仿宋"/>
          <w:b/>
          <w:sz w:val="32"/>
          <w:szCs w:val="32"/>
        </w:rPr>
        <w:t>范围（应包括但不仅限于以下内容）</w:t>
      </w:r>
    </w:p>
    <w:p w14:paraId="76B5DA72" w14:textId="2D9BFFDE"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物探院</w:t>
      </w:r>
      <w:r w:rsidR="002F470B" w:rsidRPr="002F470B">
        <w:rPr>
          <w:rFonts w:ascii="仿宋" w:eastAsia="仿宋" w:hAnsi="仿宋" w:hint="eastAsia"/>
          <w:b/>
          <w:sz w:val="32"/>
          <w:szCs w:val="32"/>
        </w:rPr>
        <w:t>三轴超声速度测试设备轴压加压系统维修</w:t>
      </w:r>
      <w:r>
        <w:rPr>
          <w:rFonts w:ascii="仿宋" w:eastAsia="仿宋" w:hAnsi="仿宋" w:hint="eastAsia"/>
          <w:b/>
          <w:sz w:val="32"/>
          <w:szCs w:val="32"/>
        </w:rPr>
        <w:t>运行年限较长，需要进行替换并提供</w:t>
      </w:r>
      <w:r w:rsidR="002F470B" w:rsidRPr="002F470B">
        <w:rPr>
          <w:rFonts w:ascii="仿宋" w:eastAsia="仿宋" w:hAnsi="仿宋" w:hint="eastAsia"/>
          <w:b/>
          <w:sz w:val="32"/>
          <w:szCs w:val="32"/>
        </w:rPr>
        <w:t>三轴超声速度测试设备孔压加压系统改造</w:t>
      </w:r>
      <w:r>
        <w:rPr>
          <w:rFonts w:ascii="仿宋" w:eastAsia="仿宋" w:hAnsi="仿宋" w:hint="eastAsia"/>
          <w:b/>
          <w:sz w:val="32"/>
          <w:szCs w:val="32"/>
        </w:rPr>
        <w:t>服务。</w:t>
      </w:r>
    </w:p>
    <w:p w14:paraId="398A45AB"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包含但不限于以下服务项目：</w:t>
      </w:r>
    </w:p>
    <w:p w14:paraId="089F8D83" w14:textId="0A10A3C4"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1、</w:t>
      </w:r>
      <w:r w:rsidR="00D63777" w:rsidRPr="00D63777">
        <w:rPr>
          <w:rFonts w:ascii="仿宋" w:eastAsia="仿宋" w:hAnsi="仿宋" w:hint="eastAsia"/>
          <w:b/>
          <w:sz w:val="32"/>
          <w:szCs w:val="32"/>
        </w:rPr>
        <w:t>三轴超声速度测试设备轴压加压系统</w:t>
      </w:r>
      <w:r>
        <w:rPr>
          <w:rFonts w:ascii="仿宋" w:eastAsia="仿宋" w:hAnsi="仿宋" w:hint="eastAsia"/>
          <w:b/>
          <w:sz w:val="32"/>
          <w:szCs w:val="32"/>
        </w:rPr>
        <w:t>更换；</w:t>
      </w:r>
    </w:p>
    <w:p w14:paraId="6C048CA4" w14:textId="03ECF09D"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2、</w:t>
      </w:r>
      <w:r w:rsidR="00D63777" w:rsidRPr="00D63777">
        <w:rPr>
          <w:rFonts w:ascii="仿宋" w:eastAsia="仿宋" w:hAnsi="仿宋" w:hint="eastAsia"/>
          <w:b/>
          <w:sz w:val="32"/>
          <w:szCs w:val="32"/>
        </w:rPr>
        <w:t>三轴超声速度测试设备孔压加压系统改造</w:t>
      </w:r>
      <w:r>
        <w:rPr>
          <w:rFonts w:ascii="仿宋" w:eastAsia="仿宋" w:hAnsi="仿宋" w:hint="eastAsia"/>
          <w:b/>
          <w:sz w:val="32"/>
          <w:szCs w:val="32"/>
        </w:rPr>
        <w:t>；</w:t>
      </w:r>
    </w:p>
    <w:p w14:paraId="1993F43B" w14:textId="20513C4A" w:rsidR="0000481C" w:rsidRDefault="005158BE" w:rsidP="00B9775F">
      <w:pPr>
        <w:spacing w:line="540" w:lineRule="exact"/>
        <w:ind w:firstLineChars="200" w:firstLine="643"/>
        <w:rPr>
          <w:rFonts w:ascii="仿宋" w:eastAsia="仿宋" w:hAnsi="仿宋"/>
          <w:b/>
          <w:sz w:val="32"/>
          <w:szCs w:val="32"/>
        </w:rPr>
      </w:pPr>
      <w:r>
        <w:rPr>
          <w:rFonts w:ascii="仿宋" w:eastAsia="仿宋" w:hAnsi="仿宋" w:hint="eastAsia"/>
          <w:b/>
          <w:sz w:val="32"/>
          <w:szCs w:val="32"/>
        </w:rPr>
        <w:t>维修改造设备</w:t>
      </w:r>
      <w:r>
        <w:rPr>
          <w:rFonts w:ascii="仿宋" w:eastAsia="仿宋" w:hAnsi="仿宋"/>
          <w:b/>
          <w:sz w:val="32"/>
          <w:szCs w:val="32"/>
        </w:rPr>
        <w:t>数量及</w:t>
      </w:r>
      <w:r>
        <w:rPr>
          <w:rFonts w:ascii="仿宋" w:eastAsia="仿宋" w:hAnsi="仿宋" w:hint="eastAsia"/>
          <w:b/>
          <w:sz w:val="32"/>
          <w:szCs w:val="32"/>
        </w:rPr>
        <w:t>性能指标见</w:t>
      </w:r>
      <w:r>
        <w:rPr>
          <w:rFonts w:ascii="仿宋" w:eastAsia="仿宋" w:hAnsi="仿宋"/>
          <w:b/>
          <w:sz w:val="32"/>
          <w:szCs w:val="32"/>
        </w:rPr>
        <w:t>下表</w:t>
      </w:r>
      <w:r>
        <w:rPr>
          <w:rFonts w:ascii="仿宋" w:eastAsia="仿宋" w:hAnsi="仿宋" w:hint="eastAsia"/>
          <w:b/>
          <w:sz w:val="32"/>
          <w:szCs w:val="32"/>
        </w:rPr>
        <w:t>：</w:t>
      </w:r>
    </w:p>
    <w:p w14:paraId="2A3060B1" w14:textId="77777777" w:rsidR="00B9775F" w:rsidRDefault="00B9775F" w:rsidP="00B9775F">
      <w:pPr>
        <w:spacing w:line="340" w:lineRule="exact"/>
        <w:ind w:firstLineChars="200" w:firstLine="643"/>
        <w:rPr>
          <w:rFonts w:ascii="仿宋" w:eastAsia="仿宋" w:hAnsi="仿宋"/>
          <w:b/>
          <w:sz w:val="32"/>
          <w:szCs w:val="32"/>
        </w:rPr>
      </w:pPr>
    </w:p>
    <w:tbl>
      <w:tblPr>
        <w:tblW w:w="0" w:type="auto"/>
        <w:jc w:val="center"/>
        <w:tblLook w:val="04A0" w:firstRow="1" w:lastRow="0" w:firstColumn="1" w:lastColumn="0" w:noHBand="0" w:noVBand="1"/>
      </w:tblPr>
      <w:tblGrid>
        <w:gridCol w:w="1555"/>
        <w:gridCol w:w="1417"/>
        <w:gridCol w:w="5324"/>
      </w:tblGrid>
      <w:tr w:rsidR="0000481C" w14:paraId="2A9E4C57" w14:textId="77777777" w:rsidTr="005646B2">
        <w:trPr>
          <w:trHeight w:val="330"/>
          <w:jc w:val="center"/>
        </w:trPr>
        <w:tc>
          <w:tcPr>
            <w:tcW w:w="15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9D35F4" w14:textId="77777777" w:rsidR="00053DAB" w:rsidRDefault="00000000">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设备名称</w:t>
            </w:r>
          </w:p>
        </w:tc>
        <w:tc>
          <w:tcPr>
            <w:tcW w:w="14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2B8F74" w14:textId="77777777" w:rsidR="00053DAB" w:rsidRDefault="00000000">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服务内容</w:t>
            </w: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2B4FB9" w14:textId="77777777" w:rsidR="00053DAB" w:rsidRDefault="00000000">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性能指标</w:t>
            </w:r>
          </w:p>
        </w:tc>
      </w:tr>
      <w:tr w:rsidR="0000481C" w14:paraId="2E00FD7E" w14:textId="77777777" w:rsidTr="005646B2">
        <w:trPr>
          <w:trHeight w:val="541"/>
          <w:jc w:val="center"/>
        </w:trPr>
        <w:tc>
          <w:tcPr>
            <w:tcW w:w="155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5E3812C" w14:textId="36CFE839" w:rsidR="00053DAB" w:rsidRDefault="00C81E46">
            <w:pPr>
              <w:widowControl/>
              <w:jc w:val="center"/>
              <w:textAlignment w:val="center"/>
              <w:rPr>
                <w:rFonts w:ascii="仿宋" w:eastAsia="仿宋" w:hAnsi="仿宋" w:cs="仿宋"/>
                <w:color w:val="000000"/>
                <w:szCs w:val="21"/>
              </w:rPr>
            </w:pPr>
            <w:r w:rsidRPr="00C81E46">
              <w:rPr>
                <w:rFonts w:ascii="仿宋" w:eastAsia="仿宋" w:hAnsi="仿宋" w:cs="仿宋" w:hint="eastAsia"/>
                <w:color w:val="000000"/>
                <w:kern w:val="0"/>
                <w:szCs w:val="21"/>
                <w:lang w:bidi="ar"/>
              </w:rPr>
              <w:t>三轴超声速度测试设备轴压加压系统</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DF271C" w14:textId="77777777" w:rsidR="00053DAB" w:rsidRDefault="00000000">
            <w:pPr>
              <w:widowControl/>
              <w:jc w:val="center"/>
              <w:textAlignment w:val="center"/>
              <w:rPr>
                <w:rFonts w:ascii="仿宋" w:eastAsia="仿宋" w:hAnsi="仿宋" w:cs="仿宋"/>
                <w:color w:val="000000"/>
                <w:szCs w:val="21"/>
              </w:rPr>
            </w:pPr>
            <w:r>
              <w:rPr>
                <w:rFonts w:ascii="仿宋" w:eastAsia="仿宋" w:hAnsi="仿宋" w:cs="仿宋" w:hint="eastAsia"/>
                <w:color w:val="000000"/>
                <w:kern w:val="0"/>
                <w:szCs w:val="21"/>
                <w:lang w:bidi="ar"/>
              </w:rPr>
              <w:t>整机更换</w:t>
            </w: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EC4ADE" w14:textId="65B66ADD" w:rsidR="00053DAB" w:rsidRDefault="00957AD1">
            <w:pPr>
              <w:widowControl/>
              <w:jc w:val="center"/>
              <w:textAlignment w:val="center"/>
              <w:rPr>
                <w:rFonts w:ascii="仿宋" w:eastAsia="仿宋" w:hAnsi="仿宋" w:cs="仿宋"/>
                <w:color w:val="000000"/>
                <w:szCs w:val="21"/>
              </w:rPr>
            </w:pPr>
            <w:r w:rsidRPr="00957AD1">
              <w:rPr>
                <w:rFonts w:ascii="仿宋" w:eastAsia="仿宋" w:hAnsi="仿宋" w:cs="仿宋" w:hint="eastAsia"/>
                <w:color w:val="000000"/>
                <w:szCs w:val="21"/>
              </w:rPr>
              <w:t>耐压不低于120MPa</w:t>
            </w:r>
            <w:r w:rsidR="00BD34E9">
              <w:rPr>
                <w:rFonts w:ascii="仿宋" w:eastAsia="仿宋" w:hAnsi="仿宋" w:cs="仿宋" w:hint="eastAsia"/>
                <w:color w:val="000000"/>
                <w:szCs w:val="21"/>
              </w:rPr>
              <w:t>，</w:t>
            </w:r>
            <w:r w:rsidR="00BD34E9" w:rsidRPr="00BD34E9">
              <w:rPr>
                <w:rFonts w:ascii="仿宋" w:eastAsia="仿宋" w:hAnsi="仿宋" w:cs="仿宋" w:hint="eastAsia"/>
                <w:color w:val="000000"/>
                <w:szCs w:val="21"/>
              </w:rPr>
              <w:t>液压油及密封组件更换</w:t>
            </w:r>
          </w:p>
        </w:tc>
      </w:tr>
      <w:tr w:rsidR="0000481C" w14:paraId="135938DD" w14:textId="77777777" w:rsidTr="005646B2">
        <w:trPr>
          <w:trHeight w:val="541"/>
          <w:jc w:val="center"/>
        </w:trPr>
        <w:tc>
          <w:tcPr>
            <w:tcW w:w="155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7099241" w14:textId="77777777" w:rsidR="00053DAB" w:rsidRDefault="00053DAB">
            <w:pPr>
              <w:jc w:val="center"/>
              <w:rPr>
                <w:rFonts w:ascii="仿宋" w:eastAsia="仿宋" w:hAnsi="仿宋" w:cs="仿宋"/>
                <w:color w:val="000000"/>
                <w:szCs w:val="21"/>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3CAC64" w14:textId="77777777" w:rsidR="00053DAB" w:rsidRDefault="00053DAB">
            <w:pPr>
              <w:jc w:val="center"/>
              <w:rPr>
                <w:rFonts w:ascii="仿宋" w:eastAsia="仿宋" w:hAnsi="仿宋" w:cs="仿宋"/>
                <w:color w:val="000000"/>
                <w:szCs w:val="21"/>
              </w:rPr>
            </w:pP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AE5E02" w14:textId="4591254D" w:rsidR="00053DAB" w:rsidRDefault="0052106A">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轴压</w:t>
            </w:r>
            <w:r w:rsidR="00957AD1">
              <w:rPr>
                <w:rFonts w:ascii="仿宋" w:eastAsia="仿宋" w:hAnsi="仿宋" w:cs="仿宋" w:hint="eastAsia"/>
                <w:color w:val="000000"/>
                <w:szCs w:val="21"/>
              </w:rPr>
              <w:t>压杆、压腔材质GH</w:t>
            </w:r>
            <w:r w:rsidR="00957AD1">
              <w:rPr>
                <w:rFonts w:ascii="仿宋" w:eastAsia="仿宋" w:hAnsi="仿宋" w:cs="仿宋"/>
                <w:color w:val="000000"/>
                <w:szCs w:val="21"/>
              </w:rPr>
              <w:t>132</w:t>
            </w:r>
            <w:r w:rsidR="00957AD1">
              <w:rPr>
                <w:rFonts w:ascii="仿宋" w:eastAsia="仿宋" w:hAnsi="仿宋" w:cs="仿宋" w:hint="eastAsia"/>
                <w:color w:val="000000"/>
                <w:szCs w:val="21"/>
              </w:rPr>
              <w:t>，高温热处理，精抛磨圆</w:t>
            </w:r>
          </w:p>
        </w:tc>
      </w:tr>
      <w:tr w:rsidR="0000481C" w14:paraId="060D98D5" w14:textId="77777777" w:rsidTr="005646B2">
        <w:trPr>
          <w:trHeight w:val="541"/>
          <w:jc w:val="center"/>
        </w:trPr>
        <w:tc>
          <w:tcPr>
            <w:tcW w:w="155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C196D9" w14:textId="77777777" w:rsidR="00053DAB" w:rsidRDefault="00053DAB">
            <w:pPr>
              <w:jc w:val="center"/>
              <w:rPr>
                <w:rFonts w:ascii="仿宋" w:eastAsia="仿宋" w:hAnsi="仿宋" w:cs="仿宋"/>
                <w:color w:val="000000"/>
                <w:szCs w:val="21"/>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C4E9DB" w14:textId="77777777" w:rsidR="00053DAB" w:rsidRDefault="00053DAB">
            <w:pPr>
              <w:jc w:val="center"/>
              <w:rPr>
                <w:rFonts w:ascii="仿宋" w:eastAsia="仿宋" w:hAnsi="仿宋" w:cs="仿宋"/>
                <w:color w:val="000000"/>
                <w:szCs w:val="21"/>
              </w:rPr>
            </w:pP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4C6D65" w14:textId="3F29E709" w:rsidR="00053DAB" w:rsidRDefault="00957AD1">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轴压配套部件</w:t>
            </w:r>
            <w:r w:rsidR="0052106A">
              <w:rPr>
                <w:rFonts w:ascii="仿宋" w:eastAsia="仿宋" w:hAnsi="仿宋" w:cs="仿宋" w:hint="eastAsia"/>
                <w:color w:val="000000"/>
                <w:szCs w:val="21"/>
              </w:rPr>
              <w:t>（阀门、管件、压帽压环）</w:t>
            </w:r>
            <w:r>
              <w:rPr>
                <w:rFonts w:ascii="仿宋" w:eastAsia="仿宋" w:hAnsi="仿宋" w:cs="仿宋" w:hint="eastAsia"/>
                <w:color w:val="000000"/>
                <w:szCs w:val="21"/>
              </w:rPr>
              <w:t>材质哈氏合金</w:t>
            </w:r>
          </w:p>
        </w:tc>
      </w:tr>
      <w:tr w:rsidR="0000481C" w14:paraId="38283D13" w14:textId="77777777" w:rsidTr="005646B2">
        <w:trPr>
          <w:trHeight w:val="624"/>
          <w:jc w:val="center"/>
        </w:trPr>
        <w:tc>
          <w:tcPr>
            <w:tcW w:w="1555" w:type="dxa"/>
            <w:vMerge w:val="restart"/>
            <w:tcBorders>
              <w:top w:val="single" w:sz="4" w:space="0" w:color="000000"/>
              <w:left w:val="single" w:sz="4" w:space="0" w:color="000000"/>
              <w:right w:val="single" w:sz="4" w:space="0" w:color="000000"/>
            </w:tcBorders>
            <w:shd w:val="clear" w:color="auto" w:fill="auto"/>
            <w:vAlign w:val="center"/>
          </w:tcPr>
          <w:p w14:paraId="0DC2C3CC" w14:textId="6D4ECD6A" w:rsidR="00B53833" w:rsidRDefault="00B53833">
            <w:pPr>
              <w:widowControl/>
              <w:jc w:val="center"/>
              <w:textAlignment w:val="center"/>
              <w:rPr>
                <w:rFonts w:ascii="仿宋" w:eastAsia="仿宋" w:hAnsi="仿宋" w:cs="仿宋"/>
                <w:color w:val="000000"/>
                <w:szCs w:val="21"/>
              </w:rPr>
            </w:pPr>
            <w:r w:rsidRPr="00C81E46">
              <w:rPr>
                <w:rFonts w:ascii="仿宋" w:eastAsia="仿宋" w:hAnsi="仿宋" w:cs="仿宋" w:hint="eastAsia"/>
                <w:color w:val="000000"/>
                <w:kern w:val="0"/>
                <w:szCs w:val="21"/>
                <w:lang w:bidi="ar"/>
              </w:rPr>
              <w:t>三轴超声速度测试设备孔压加压系统</w:t>
            </w:r>
          </w:p>
        </w:tc>
        <w:tc>
          <w:tcPr>
            <w:tcW w:w="1417" w:type="dxa"/>
            <w:vMerge w:val="restart"/>
            <w:tcBorders>
              <w:top w:val="single" w:sz="4" w:space="0" w:color="000000"/>
              <w:left w:val="single" w:sz="4" w:space="0" w:color="000000"/>
              <w:right w:val="single" w:sz="4" w:space="0" w:color="000000"/>
            </w:tcBorders>
            <w:shd w:val="clear" w:color="auto" w:fill="auto"/>
            <w:noWrap/>
            <w:vAlign w:val="center"/>
          </w:tcPr>
          <w:p w14:paraId="03DE2954" w14:textId="6195EF87" w:rsidR="00B53833" w:rsidRDefault="00B53833">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改造</w:t>
            </w:r>
            <w:r w:rsidR="00FA34C5">
              <w:rPr>
                <w:rFonts w:ascii="仿宋" w:eastAsia="仿宋" w:hAnsi="仿宋" w:cs="仿宋" w:hint="eastAsia"/>
                <w:color w:val="000000"/>
                <w:szCs w:val="21"/>
              </w:rPr>
              <w:t>可</w:t>
            </w:r>
            <w:r>
              <w:rPr>
                <w:rFonts w:ascii="仿宋" w:eastAsia="仿宋" w:hAnsi="仿宋" w:cs="仿宋" w:hint="eastAsia"/>
                <w:color w:val="000000"/>
                <w:szCs w:val="21"/>
              </w:rPr>
              <w:t>开展CO</w:t>
            </w:r>
            <w:r>
              <w:rPr>
                <w:rFonts w:ascii="仿宋" w:eastAsia="仿宋" w:hAnsi="仿宋" w:cs="仿宋"/>
                <w:color w:val="000000"/>
                <w:szCs w:val="21"/>
              </w:rPr>
              <w:t>2</w:t>
            </w:r>
            <w:r>
              <w:rPr>
                <w:rFonts w:ascii="仿宋" w:eastAsia="仿宋" w:hAnsi="仿宋" w:cs="仿宋" w:hint="eastAsia"/>
                <w:color w:val="000000"/>
                <w:szCs w:val="21"/>
              </w:rPr>
              <w:t>恒压恒速注入的孔压增压系统</w:t>
            </w:r>
          </w:p>
          <w:p w14:paraId="7CE4222D" w14:textId="77777777" w:rsidR="00B53833" w:rsidRDefault="00B53833">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性能测试</w:t>
            </w: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000E0F" w14:textId="05D70F9D" w:rsidR="00B53833" w:rsidRDefault="00B53833">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高精度注入泵流量：</w:t>
            </w:r>
            <w:r w:rsidRPr="00B53833">
              <w:rPr>
                <w:rFonts w:ascii="仿宋" w:eastAsia="仿宋" w:hAnsi="仿宋" w:cs="仿宋" w:hint="eastAsia"/>
                <w:color w:val="000000"/>
                <w:szCs w:val="21"/>
              </w:rPr>
              <w:t>0.001-20ml</w:t>
            </w:r>
            <w:r w:rsidR="00FA34C5">
              <w:rPr>
                <w:rFonts w:ascii="仿宋" w:eastAsia="仿宋" w:hAnsi="仿宋" w:cs="仿宋" w:hint="eastAsia"/>
                <w:color w:val="000000"/>
                <w:szCs w:val="21"/>
              </w:rPr>
              <w:t>，</w:t>
            </w:r>
            <w:r w:rsidRPr="00B53833">
              <w:rPr>
                <w:rFonts w:ascii="仿宋" w:eastAsia="仿宋" w:hAnsi="仿宋" w:cs="仿宋" w:hint="eastAsia"/>
                <w:color w:val="000000"/>
                <w:szCs w:val="21"/>
              </w:rPr>
              <w:t>压力：不低于65Mpa，用于液体注入，材料性能不低于316L不锈钢</w:t>
            </w:r>
          </w:p>
        </w:tc>
      </w:tr>
      <w:tr w:rsidR="0000481C" w14:paraId="356E7C22" w14:textId="77777777" w:rsidTr="005646B2">
        <w:trPr>
          <w:trHeight w:val="624"/>
          <w:jc w:val="center"/>
        </w:trPr>
        <w:tc>
          <w:tcPr>
            <w:tcW w:w="1555" w:type="dxa"/>
            <w:vMerge/>
            <w:tcBorders>
              <w:left w:val="single" w:sz="4" w:space="0" w:color="000000"/>
              <w:right w:val="single" w:sz="4" w:space="0" w:color="000000"/>
            </w:tcBorders>
            <w:shd w:val="clear" w:color="auto" w:fill="auto"/>
            <w:vAlign w:val="center"/>
          </w:tcPr>
          <w:p w14:paraId="546191D0" w14:textId="77777777" w:rsidR="00B53833" w:rsidRPr="00C81E46" w:rsidRDefault="00B53833">
            <w:pPr>
              <w:widowControl/>
              <w:jc w:val="center"/>
              <w:textAlignment w:val="center"/>
              <w:rPr>
                <w:rFonts w:ascii="仿宋" w:eastAsia="仿宋" w:hAnsi="仿宋" w:cs="仿宋"/>
                <w:color w:val="000000"/>
                <w:kern w:val="0"/>
                <w:szCs w:val="21"/>
                <w:lang w:bidi="ar"/>
              </w:rPr>
            </w:pPr>
          </w:p>
        </w:tc>
        <w:tc>
          <w:tcPr>
            <w:tcW w:w="1417" w:type="dxa"/>
            <w:vMerge/>
            <w:tcBorders>
              <w:left w:val="single" w:sz="4" w:space="0" w:color="000000"/>
              <w:right w:val="single" w:sz="4" w:space="0" w:color="000000"/>
            </w:tcBorders>
            <w:shd w:val="clear" w:color="auto" w:fill="auto"/>
            <w:noWrap/>
            <w:vAlign w:val="center"/>
          </w:tcPr>
          <w:p w14:paraId="3E23C762" w14:textId="77777777" w:rsidR="00B53833" w:rsidRDefault="00B53833">
            <w:pPr>
              <w:widowControl/>
              <w:jc w:val="center"/>
              <w:textAlignment w:val="center"/>
              <w:rPr>
                <w:rFonts w:ascii="仿宋" w:eastAsia="仿宋" w:hAnsi="仿宋" w:cs="仿宋"/>
                <w:color w:val="000000"/>
                <w:szCs w:val="21"/>
              </w:rPr>
            </w:pP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A4C6E0" w14:textId="6F50D6B7" w:rsidR="00B53833" w:rsidRDefault="003329AC">
            <w:pPr>
              <w:widowControl/>
              <w:jc w:val="center"/>
              <w:textAlignment w:val="center"/>
              <w:rPr>
                <w:rFonts w:ascii="仿宋" w:eastAsia="仿宋" w:hAnsi="仿宋" w:cs="仿宋"/>
                <w:color w:val="000000"/>
                <w:szCs w:val="21"/>
              </w:rPr>
            </w:pPr>
            <w:r>
              <w:rPr>
                <w:rFonts w:ascii="仿宋" w:eastAsia="仿宋" w:hAnsi="仿宋" w:cs="仿宋" w:hint="eastAsia"/>
                <w:color w:val="000000"/>
                <w:szCs w:val="21"/>
              </w:rPr>
              <w:t>制冷系统为</w:t>
            </w:r>
            <w:r w:rsidRPr="003329AC">
              <w:rPr>
                <w:rFonts w:ascii="仿宋" w:eastAsia="仿宋" w:hAnsi="仿宋" w:cs="仿宋" w:hint="eastAsia"/>
                <w:color w:val="000000"/>
                <w:szCs w:val="21"/>
              </w:rPr>
              <w:t>冷却水浴，容积不低于30L，工作温度：-10℃～30℃，含盘管、100-200m</w:t>
            </w:r>
            <w:r w:rsidR="00002B9C">
              <w:rPr>
                <w:rFonts w:ascii="仿宋" w:eastAsia="仿宋" w:hAnsi="仿宋" w:cs="仿宋"/>
                <w:color w:val="000000"/>
                <w:szCs w:val="21"/>
              </w:rPr>
              <w:t>l</w:t>
            </w:r>
            <w:r w:rsidR="00002B9C">
              <w:rPr>
                <w:rFonts w:ascii="仿宋" w:eastAsia="仿宋" w:hAnsi="仿宋" w:cs="仿宋" w:hint="eastAsia"/>
                <w:color w:val="000000"/>
                <w:szCs w:val="21"/>
              </w:rPr>
              <w:t>（耐压不低于5</w:t>
            </w:r>
            <w:r w:rsidR="00002B9C">
              <w:rPr>
                <w:rFonts w:ascii="仿宋" w:eastAsia="仿宋" w:hAnsi="仿宋" w:cs="仿宋"/>
                <w:color w:val="000000"/>
                <w:szCs w:val="21"/>
              </w:rPr>
              <w:t>0</w:t>
            </w:r>
            <w:r w:rsidR="00002B9C">
              <w:rPr>
                <w:rFonts w:ascii="仿宋" w:eastAsia="仿宋" w:hAnsi="仿宋" w:cs="仿宋" w:hint="eastAsia"/>
                <w:color w:val="000000"/>
                <w:szCs w:val="21"/>
              </w:rPr>
              <w:t>M</w:t>
            </w:r>
            <w:r w:rsidR="00002B9C">
              <w:rPr>
                <w:rFonts w:ascii="仿宋" w:eastAsia="仿宋" w:hAnsi="仿宋" w:cs="仿宋"/>
                <w:color w:val="000000"/>
                <w:szCs w:val="21"/>
              </w:rPr>
              <w:t>Pa</w:t>
            </w:r>
            <w:r w:rsidR="00B9775F">
              <w:rPr>
                <w:rFonts w:ascii="仿宋" w:eastAsia="仿宋" w:hAnsi="仿宋" w:cs="仿宋" w:hint="eastAsia"/>
                <w:color w:val="000000"/>
                <w:szCs w:val="21"/>
              </w:rPr>
              <w:t>、</w:t>
            </w:r>
            <w:r w:rsidR="00FA0800">
              <w:rPr>
                <w:rFonts w:ascii="仿宋" w:eastAsia="仿宋" w:hAnsi="仿宋" w:cs="仿宋" w:hint="eastAsia"/>
                <w:color w:val="000000"/>
                <w:szCs w:val="21"/>
              </w:rPr>
              <w:t>材料性能不低于</w:t>
            </w:r>
            <w:r w:rsidR="00B9775F">
              <w:rPr>
                <w:rFonts w:ascii="仿宋" w:eastAsia="仿宋" w:hAnsi="仿宋" w:cs="仿宋" w:hint="eastAsia"/>
                <w:color w:val="000000"/>
                <w:szCs w:val="21"/>
              </w:rPr>
              <w:t>3</w:t>
            </w:r>
            <w:r w:rsidR="00B9775F">
              <w:rPr>
                <w:rFonts w:ascii="仿宋" w:eastAsia="仿宋" w:hAnsi="仿宋" w:cs="仿宋"/>
                <w:color w:val="000000"/>
                <w:szCs w:val="21"/>
              </w:rPr>
              <w:t>16</w:t>
            </w:r>
            <w:r w:rsidR="00B9775F">
              <w:rPr>
                <w:rFonts w:ascii="仿宋" w:eastAsia="仿宋" w:hAnsi="仿宋" w:cs="仿宋" w:hint="eastAsia"/>
                <w:color w:val="000000"/>
                <w:szCs w:val="21"/>
              </w:rPr>
              <w:t>L不锈钢</w:t>
            </w:r>
            <w:r w:rsidR="00002B9C">
              <w:rPr>
                <w:rFonts w:ascii="仿宋" w:eastAsia="仿宋" w:hAnsi="仿宋" w:cs="仿宋" w:hint="eastAsia"/>
                <w:color w:val="000000"/>
                <w:szCs w:val="21"/>
              </w:rPr>
              <w:t>）</w:t>
            </w:r>
            <w:r w:rsidR="00B9775F">
              <w:rPr>
                <w:rFonts w:ascii="仿宋" w:eastAsia="仿宋" w:hAnsi="仿宋" w:cs="仿宋" w:hint="eastAsia"/>
                <w:color w:val="000000"/>
                <w:szCs w:val="21"/>
              </w:rPr>
              <w:t>储液</w:t>
            </w:r>
            <w:r w:rsidRPr="003329AC">
              <w:rPr>
                <w:rFonts w:ascii="仿宋" w:eastAsia="仿宋" w:hAnsi="仿宋" w:cs="仿宋" w:hint="eastAsia"/>
                <w:color w:val="000000"/>
                <w:szCs w:val="21"/>
              </w:rPr>
              <w:t>容器</w:t>
            </w:r>
          </w:p>
        </w:tc>
      </w:tr>
      <w:tr w:rsidR="0000481C" w14:paraId="23C49FC2" w14:textId="77777777" w:rsidTr="005646B2">
        <w:trPr>
          <w:trHeight w:val="624"/>
          <w:jc w:val="center"/>
        </w:trPr>
        <w:tc>
          <w:tcPr>
            <w:tcW w:w="1555" w:type="dxa"/>
            <w:vMerge/>
            <w:tcBorders>
              <w:left w:val="single" w:sz="4" w:space="0" w:color="000000"/>
              <w:right w:val="single" w:sz="4" w:space="0" w:color="000000"/>
            </w:tcBorders>
            <w:shd w:val="clear" w:color="auto" w:fill="auto"/>
            <w:vAlign w:val="center"/>
          </w:tcPr>
          <w:p w14:paraId="6A9CE876" w14:textId="77777777" w:rsidR="00B53833" w:rsidRPr="00C81E46" w:rsidRDefault="00B53833">
            <w:pPr>
              <w:widowControl/>
              <w:jc w:val="center"/>
              <w:textAlignment w:val="center"/>
              <w:rPr>
                <w:rFonts w:ascii="仿宋" w:eastAsia="仿宋" w:hAnsi="仿宋" w:cs="仿宋"/>
                <w:color w:val="000000"/>
                <w:kern w:val="0"/>
                <w:szCs w:val="21"/>
                <w:lang w:bidi="ar"/>
              </w:rPr>
            </w:pPr>
          </w:p>
        </w:tc>
        <w:tc>
          <w:tcPr>
            <w:tcW w:w="1417" w:type="dxa"/>
            <w:vMerge/>
            <w:tcBorders>
              <w:left w:val="single" w:sz="4" w:space="0" w:color="000000"/>
              <w:right w:val="single" w:sz="4" w:space="0" w:color="000000"/>
            </w:tcBorders>
            <w:shd w:val="clear" w:color="auto" w:fill="auto"/>
            <w:noWrap/>
            <w:vAlign w:val="center"/>
          </w:tcPr>
          <w:p w14:paraId="208ED4FB" w14:textId="77777777" w:rsidR="00B53833" w:rsidRDefault="00B53833">
            <w:pPr>
              <w:widowControl/>
              <w:jc w:val="center"/>
              <w:textAlignment w:val="center"/>
              <w:rPr>
                <w:rFonts w:ascii="仿宋" w:eastAsia="仿宋" w:hAnsi="仿宋" w:cs="仿宋"/>
                <w:color w:val="000000"/>
                <w:szCs w:val="21"/>
              </w:rPr>
            </w:pP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8D5A0E" w14:textId="56BC7D4E" w:rsidR="00B53833" w:rsidRDefault="003329AC">
            <w:pPr>
              <w:widowControl/>
              <w:jc w:val="center"/>
              <w:textAlignment w:val="center"/>
              <w:rPr>
                <w:rFonts w:ascii="仿宋" w:eastAsia="仿宋" w:hAnsi="仿宋" w:cs="仿宋"/>
                <w:color w:val="000000"/>
                <w:szCs w:val="21"/>
              </w:rPr>
            </w:pPr>
            <w:r w:rsidRPr="003329AC">
              <w:rPr>
                <w:rFonts w:ascii="仿宋" w:eastAsia="仿宋" w:hAnsi="仿宋" w:cs="仿宋" w:hint="eastAsia"/>
                <w:color w:val="000000"/>
                <w:szCs w:val="21"/>
              </w:rPr>
              <w:t>孔压配套部件</w:t>
            </w:r>
            <w:r w:rsidR="005F5043">
              <w:rPr>
                <w:rFonts w:ascii="仿宋" w:eastAsia="仿宋" w:hAnsi="仿宋" w:cs="仿宋" w:hint="eastAsia"/>
                <w:color w:val="000000"/>
                <w:szCs w:val="21"/>
              </w:rPr>
              <w:t>（阀门、管线、三通、压帽压环、二通等）</w:t>
            </w:r>
            <w:r>
              <w:rPr>
                <w:rFonts w:ascii="仿宋" w:eastAsia="仿宋" w:hAnsi="仿宋" w:cs="仿宋" w:hint="eastAsia"/>
                <w:color w:val="000000"/>
                <w:szCs w:val="21"/>
              </w:rPr>
              <w:t>耐压不低于7</w:t>
            </w:r>
            <w:r>
              <w:rPr>
                <w:rFonts w:ascii="仿宋" w:eastAsia="仿宋" w:hAnsi="仿宋" w:cs="仿宋"/>
                <w:color w:val="000000"/>
                <w:szCs w:val="21"/>
              </w:rPr>
              <w:t>0</w:t>
            </w:r>
            <w:r>
              <w:rPr>
                <w:rFonts w:ascii="仿宋" w:eastAsia="仿宋" w:hAnsi="仿宋" w:cs="仿宋" w:hint="eastAsia"/>
                <w:color w:val="000000"/>
                <w:szCs w:val="21"/>
              </w:rPr>
              <w:t>M</w:t>
            </w:r>
            <w:r>
              <w:rPr>
                <w:rFonts w:ascii="仿宋" w:eastAsia="仿宋" w:hAnsi="仿宋" w:cs="仿宋"/>
                <w:color w:val="000000"/>
                <w:szCs w:val="21"/>
              </w:rPr>
              <w:t>pa</w:t>
            </w:r>
          </w:p>
        </w:tc>
      </w:tr>
      <w:tr w:rsidR="0000481C" w14:paraId="750042B9" w14:textId="77777777" w:rsidTr="005646B2">
        <w:trPr>
          <w:trHeight w:val="624"/>
          <w:jc w:val="center"/>
        </w:trPr>
        <w:tc>
          <w:tcPr>
            <w:tcW w:w="1555" w:type="dxa"/>
            <w:vMerge/>
            <w:tcBorders>
              <w:left w:val="single" w:sz="4" w:space="0" w:color="000000"/>
              <w:right w:val="single" w:sz="4" w:space="0" w:color="000000"/>
            </w:tcBorders>
            <w:shd w:val="clear" w:color="auto" w:fill="auto"/>
            <w:vAlign w:val="center"/>
          </w:tcPr>
          <w:p w14:paraId="493192B1" w14:textId="77777777" w:rsidR="00B53833" w:rsidRPr="00C81E46" w:rsidRDefault="00B53833">
            <w:pPr>
              <w:widowControl/>
              <w:jc w:val="center"/>
              <w:textAlignment w:val="center"/>
              <w:rPr>
                <w:rFonts w:ascii="仿宋" w:eastAsia="仿宋" w:hAnsi="仿宋" w:cs="仿宋"/>
                <w:color w:val="000000"/>
                <w:kern w:val="0"/>
                <w:szCs w:val="21"/>
                <w:lang w:bidi="ar"/>
              </w:rPr>
            </w:pPr>
          </w:p>
        </w:tc>
        <w:tc>
          <w:tcPr>
            <w:tcW w:w="1417" w:type="dxa"/>
            <w:vMerge/>
            <w:tcBorders>
              <w:left w:val="single" w:sz="4" w:space="0" w:color="000000"/>
              <w:right w:val="single" w:sz="4" w:space="0" w:color="000000"/>
            </w:tcBorders>
            <w:shd w:val="clear" w:color="auto" w:fill="auto"/>
            <w:noWrap/>
            <w:vAlign w:val="center"/>
          </w:tcPr>
          <w:p w14:paraId="0DD57981" w14:textId="77777777" w:rsidR="00B53833" w:rsidRDefault="00B53833">
            <w:pPr>
              <w:widowControl/>
              <w:jc w:val="center"/>
              <w:textAlignment w:val="center"/>
              <w:rPr>
                <w:rFonts w:ascii="仿宋" w:eastAsia="仿宋" w:hAnsi="仿宋" w:cs="仿宋"/>
                <w:color w:val="000000"/>
                <w:szCs w:val="21"/>
              </w:rPr>
            </w:pP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A2FE3D" w14:textId="5D5A132C" w:rsidR="00B53833" w:rsidRDefault="003329AC">
            <w:pPr>
              <w:widowControl/>
              <w:jc w:val="center"/>
              <w:textAlignment w:val="center"/>
              <w:rPr>
                <w:rFonts w:ascii="仿宋" w:eastAsia="仿宋" w:hAnsi="仿宋" w:cs="仿宋"/>
                <w:color w:val="000000"/>
                <w:szCs w:val="21"/>
              </w:rPr>
            </w:pPr>
            <w:r w:rsidRPr="003329AC">
              <w:rPr>
                <w:rFonts w:ascii="仿宋" w:eastAsia="仿宋" w:hAnsi="仿宋" w:cs="仿宋" w:hint="eastAsia"/>
                <w:color w:val="000000"/>
                <w:szCs w:val="21"/>
              </w:rPr>
              <w:t>气体湿式流量计流量范围</w:t>
            </w:r>
            <w:r>
              <w:rPr>
                <w:rFonts w:ascii="仿宋" w:eastAsia="仿宋" w:hAnsi="仿宋" w:cs="仿宋" w:hint="eastAsia"/>
                <w:color w:val="000000"/>
                <w:szCs w:val="21"/>
              </w:rPr>
              <w:t>为</w:t>
            </w:r>
            <w:r w:rsidRPr="003329AC">
              <w:rPr>
                <w:rFonts w:ascii="仿宋" w:eastAsia="仿宋" w:hAnsi="仿宋" w:cs="仿宋"/>
                <w:color w:val="000000"/>
                <w:szCs w:val="21"/>
              </w:rPr>
              <w:t>0.2m</w:t>
            </w:r>
            <w:r w:rsidRPr="003329AC">
              <w:rPr>
                <w:rFonts w:ascii="仿宋" w:eastAsia="仿宋" w:hAnsi="仿宋" w:cs="仿宋"/>
                <w:color w:val="000000"/>
                <w:szCs w:val="21"/>
                <w:vertAlign w:val="superscript"/>
              </w:rPr>
              <w:t>3</w:t>
            </w:r>
            <w:r w:rsidRPr="003329AC">
              <w:rPr>
                <w:rFonts w:ascii="仿宋" w:eastAsia="仿宋" w:hAnsi="仿宋" w:cs="仿宋"/>
                <w:color w:val="000000"/>
                <w:szCs w:val="21"/>
              </w:rPr>
              <w:t>/h</w:t>
            </w:r>
            <w:r>
              <w:rPr>
                <w:rFonts w:ascii="仿宋" w:eastAsia="仿宋" w:hAnsi="仿宋" w:cs="仿宋" w:hint="eastAsia"/>
                <w:color w:val="000000"/>
                <w:szCs w:val="21"/>
              </w:rPr>
              <w:t>，</w:t>
            </w:r>
            <w:r w:rsidRPr="003329AC">
              <w:rPr>
                <w:rFonts w:ascii="仿宋" w:eastAsia="仿宋" w:hAnsi="仿宋" w:cs="仿宋" w:hint="eastAsia"/>
                <w:color w:val="000000"/>
                <w:szCs w:val="21"/>
              </w:rPr>
              <w:t>精密天平量程220g，精度不低于0.01g</w:t>
            </w:r>
          </w:p>
        </w:tc>
      </w:tr>
      <w:tr w:rsidR="0000481C" w14:paraId="3E7FEF51" w14:textId="77777777" w:rsidTr="005646B2">
        <w:trPr>
          <w:trHeight w:val="624"/>
          <w:jc w:val="center"/>
        </w:trPr>
        <w:tc>
          <w:tcPr>
            <w:tcW w:w="1555" w:type="dxa"/>
            <w:vMerge/>
            <w:tcBorders>
              <w:left w:val="single" w:sz="4" w:space="0" w:color="000000"/>
              <w:bottom w:val="single" w:sz="4" w:space="0" w:color="000000"/>
              <w:right w:val="single" w:sz="4" w:space="0" w:color="000000"/>
            </w:tcBorders>
            <w:shd w:val="clear" w:color="auto" w:fill="auto"/>
            <w:vAlign w:val="center"/>
          </w:tcPr>
          <w:p w14:paraId="260CA7DF" w14:textId="77777777" w:rsidR="00B53833" w:rsidRPr="00C81E46" w:rsidRDefault="00B53833">
            <w:pPr>
              <w:widowControl/>
              <w:jc w:val="center"/>
              <w:textAlignment w:val="center"/>
              <w:rPr>
                <w:rFonts w:ascii="仿宋" w:eastAsia="仿宋" w:hAnsi="仿宋" w:cs="仿宋"/>
                <w:color w:val="000000"/>
                <w:kern w:val="0"/>
                <w:szCs w:val="21"/>
                <w:lang w:bidi="ar"/>
              </w:rPr>
            </w:pPr>
          </w:p>
        </w:tc>
        <w:tc>
          <w:tcPr>
            <w:tcW w:w="1417" w:type="dxa"/>
            <w:vMerge/>
            <w:tcBorders>
              <w:left w:val="single" w:sz="4" w:space="0" w:color="000000"/>
              <w:bottom w:val="single" w:sz="4" w:space="0" w:color="000000"/>
              <w:right w:val="single" w:sz="4" w:space="0" w:color="000000"/>
            </w:tcBorders>
            <w:shd w:val="clear" w:color="auto" w:fill="auto"/>
            <w:noWrap/>
            <w:vAlign w:val="center"/>
          </w:tcPr>
          <w:p w14:paraId="4E90E8CF" w14:textId="77777777" w:rsidR="00B53833" w:rsidRDefault="00B53833">
            <w:pPr>
              <w:widowControl/>
              <w:jc w:val="center"/>
              <w:textAlignment w:val="center"/>
              <w:rPr>
                <w:rFonts w:ascii="仿宋" w:eastAsia="仿宋" w:hAnsi="仿宋" w:cs="仿宋"/>
                <w:color w:val="000000"/>
                <w:szCs w:val="21"/>
              </w:rPr>
            </w:pPr>
          </w:p>
        </w:tc>
        <w:tc>
          <w:tcPr>
            <w:tcW w:w="532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401C07" w14:textId="0F772141" w:rsidR="00B53833" w:rsidRPr="003329AC" w:rsidRDefault="003329AC">
            <w:pPr>
              <w:widowControl/>
              <w:jc w:val="center"/>
              <w:textAlignment w:val="center"/>
              <w:rPr>
                <w:rFonts w:ascii="仿宋" w:eastAsia="仿宋" w:hAnsi="仿宋" w:cs="仿宋"/>
                <w:color w:val="000000"/>
                <w:szCs w:val="21"/>
              </w:rPr>
            </w:pPr>
            <w:r w:rsidRPr="003329AC">
              <w:rPr>
                <w:rFonts w:ascii="仿宋" w:eastAsia="仿宋" w:hAnsi="仿宋" w:cs="仿宋" w:hint="eastAsia"/>
                <w:color w:val="000000"/>
                <w:szCs w:val="21"/>
              </w:rPr>
              <w:t>气液分离器容积不低于200ml，耐压不低于2MPa</w:t>
            </w:r>
            <w:r w:rsidR="006B0449">
              <w:rPr>
                <w:rFonts w:ascii="仿宋" w:eastAsia="仿宋" w:hAnsi="仿宋" w:cs="仿宋" w:hint="eastAsia"/>
                <w:color w:val="000000"/>
                <w:szCs w:val="21"/>
              </w:rPr>
              <w:t>，材质3</w:t>
            </w:r>
            <w:r w:rsidR="006B0449">
              <w:rPr>
                <w:rFonts w:ascii="仿宋" w:eastAsia="仿宋" w:hAnsi="仿宋" w:cs="仿宋"/>
                <w:color w:val="000000"/>
                <w:szCs w:val="21"/>
              </w:rPr>
              <w:t>16L</w:t>
            </w:r>
            <w:r w:rsidR="006B0449">
              <w:rPr>
                <w:rFonts w:ascii="仿宋" w:eastAsia="仿宋" w:hAnsi="仿宋" w:cs="仿宋" w:hint="eastAsia"/>
                <w:color w:val="000000"/>
                <w:szCs w:val="21"/>
              </w:rPr>
              <w:t>不锈钢</w:t>
            </w:r>
          </w:p>
        </w:tc>
      </w:tr>
    </w:tbl>
    <w:p w14:paraId="7ABBE3C1" w14:textId="77777777" w:rsidR="00053DAB" w:rsidRDefault="00000000">
      <w:pPr>
        <w:spacing w:line="540" w:lineRule="exact"/>
        <w:ind w:firstLineChars="200" w:firstLine="643"/>
        <w:rPr>
          <w:rFonts w:ascii="仿宋" w:eastAsia="仿宋" w:hAnsi="仿宋"/>
          <w:b/>
          <w:sz w:val="32"/>
          <w:szCs w:val="32"/>
        </w:rPr>
      </w:pPr>
      <w:bookmarkStart w:id="3" w:name="_Toc11920405"/>
      <w:r>
        <w:rPr>
          <w:rFonts w:ascii="仿宋" w:eastAsia="仿宋" w:hAnsi="仿宋" w:hint="eastAsia"/>
          <w:b/>
          <w:sz w:val="32"/>
          <w:szCs w:val="32"/>
        </w:rPr>
        <w:t>4.2服务方</w:t>
      </w:r>
      <w:r>
        <w:rPr>
          <w:rFonts w:ascii="仿宋" w:eastAsia="仿宋" w:hAnsi="仿宋"/>
          <w:b/>
          <w:sz w:val="32"/>
          <w:szCs w:val="32"/>
        </w:rPr>
        <w:t>工作范围</w:t>
      </w:r>
      <w:bookmarkEnd w:id="3"/>
    </w:p>
    <w:p w14:paraId="151D6BDC"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服务方</w:t>
      </w:r>
      <w:r>
        <w:rPr>
          <w:rFonts w:ascii="仿宋" w:eastAsia="仿宋" w:hAnsi="仿宋"/>
          <w:b/>
          <w:sz w:val="32"/>
          <w:szCs w:val="32"/>
        </w:rPr>
        <w:t>的工作内容应包含但不仅限于以下内容：</w:t>
      </w:r>
    </w:p>
    <w:p w14:paraId="24BF9D6E" w14:textId="75FB3DA9" w:rsidR="00053DAB" w:rsidRDefault="00000000">
      <w:pPr>
        <w:spacing w:line="540" w:lineRule="exact"/>
        <w:ind w:firstLineChars="200" w:firstLine="643"/>
        <w:rPr>
          <w:rFonts w:ascii="仿宋" w:eastAsia="仿宋" w:hAnsi="仿宋"/>
          <w:b/>
          <w:sz w:val="32"/>
          <w:szCs w:val="32"/>
        </w:rPr>
      </w:pPr>
      <w:r>
        <w:rPr>
          <w:rFonts w:ascii="仿宋" w:eastAsia="仿宋" w:hAnsi="仿宋"/>
          <w:b/>
          <w:sz w:val="32"/>
          <w:szCs w:val="32"/>
        </w:rPr>
        <w:t xml:space="preserve">(1) </w:t>
      </w:r>
      <w:r w:rsidR="00A876A3" w:rsidRPr="00A876A3">
        <w:rPr>
          <w:rFonts w:ascii="仿宋" w:eastAsia="仿宋" w:hAnsi="仿宋" w:hint="eastAsia"/>
          <w:b/>
          <w:sz w:val="32"/>
          <w:szCs w:val="32"/>
        </w:rPr>
        <w:t>三轴超声速度测试设备轴压加压系统</w:t>
      </w:r>
      <w:r>
        <w:rPr>
          <w:rFonts w:ascii="仿宋" w:eastAsia="仿宋" w:hAnsi="仿宋" w:hint="eastAsia"/>
          <w:b/>
          <w:sz w:val="32"/>
          <w:szCs w:val="32"/>
        </w:rPr>
        <w:t>的订购交货；</w:t>
      </w:r>
    </w:p>
    <w:p w14:paraId="66075BE0" w14:textId="4D3217EA" w:rsidR="00053DAB" w:rsidRDefault="00000000">
      <w:pPr>
        <w:spacing w:line="540" w:lineRule="exact"/>
        <w:ind w:firstLineChars="200" w:firstLine="643"/>
        <w:rPr>
          <w:rFonts w:ascii="仿宋" w:eastAsia="仿宋" w:hAnsi="仿宋"/>
          <w:b/>
          <w:sz w:val="32"/>
          <w:szCs w:val="32"/>
        </w:rPr>
      </w:pPr>
      <w:r>
        <w:rPr>
          <w:rFonts w:ascii="仿宋" w:eastAsia="仿宋" w:hAnsi="仿宋"/>
          <w:b/>
          <w:sz w:val="32"/>
          <w:szCs w:val="32"/>
        </w:rPr>
        <w:t xml:space="preserve">(2) </w:t>
      </w:r>
      <w:r w:rsidR="00A876A3" w:rsidRPr="00A876A3">
        <w:rPr>
          <w:rFonts w:ascii="仿宋" w:eastAsia="仿宋" w:hAnsi="仿宋" w:hint="eastAsia"/>
          <w:b/>
          <w:sz w:val="32"/>
          <w:szCs w:val="32"/>
        </w:rPr>
        <w:t>三轴超声速度测试设备轴压加压系统</w:t>
      </w:r>
      <w:r>
        <w:rPr>
          <w:rFonts w:ascii="仿宋" w:eastAsia="仿宋" w:hAnsi="仿宋" w:hint="eastAsia"/>
          <w:b/>
          <w:sz w:val="32"/>
          <w:szCs w:val="32"/>
        </w:rPr>
        <w:t>安装调试，恢复设备运行；</w:t>
      </w:r>
    </w:p>
    <w:p w14:paraId="435C9530" w14:textId="5AA27A6E" w:rsidR="00053DAB" w:rsidRDefault="00000000">
      <w:pPr>
        <w:spacing w:line="540" w:lineRule="exact"/>
        <w:ind w:firstLineChars="200" w:firstLine="643"/>
        <w:rPr>
          <w:rFonts w:ascii="仿宋" w:eastAsia="仿宋" w:hAnsi="仿宋"/>
          <w:b/>
          <w:sz w:val="32"/>
          <w:szCs w:val="32"/>
        </w:rPr>
      </w:pPr>
      <w:r>
        <w:rPr>
          <w:rFonts w:ascii="仿宋" w:eastAsia="仿宋" w:hAnsi="仿宋"/>
          <w:b/>
          <w:sz w:val="32"/>
          <w:szCs w:val="32"/>
        </w:rPr>
        <w:t xml:space="preserve">(3) </w:t>
      </w:r>
      <w:r w:rsidR="00A876A3" w:rsidRPr="00A876A3">
        <w:rPr>
          <w:rFonts w:ascii="仿宋" w:eastAsia="仿宋" w:hAnsi="仿宋" w:hint="eastAsia"/>
          <w:b/>
          <w:sz w:val="32"/>
          <w:szCs w:val="32"/>
        </w:rPr>
        <w:t>三轴超声速度测试设备孔压加压系统改造</w:t>
      </w:r>
      <w:r>
        <w:rPr>
          <w:rFonts w:ascii="仿宋" w:eastAsia="仿宋" w:hAnsi="仿宋" w:hint="eastAsia"/>
          <w:b/>
          <w:sz w:val="32"/>
          <w:szCs w:val="32"/>
        </w:rPr>
        <w:t>和测试</w:t>
      </w:r>
      <w:bookmarkStart w:id="4" w:name="_Toc11619119"/>
      <w:bookmarkStart w:id="5" w:name="_Toc11619799"/>
      <w:bookmarkStart w:id="6" w:name="_Toc11920407"/>
      <w:bookmarkStart w:id="7" w:name="_Toc11619726"/>
      <w:bookmarkEnd w:id="4"/>
      <w:bookmarkEnd w:id="5"/>
      <w:bookmarkEnd w:id="6"/>
      <w:bookmarkEnd w:id="7"/>
      <w:r>
        <w:rPr>
          <w:rFonts w:ascii="仿宋" w:eastAsia="仿宋" w:hAnsi="仿宋" w:hint="eastAsia"/>
          <w:b/>
          <w:sz w:val="32"/>
          <w:szCs w:val="32"/>
        </w:rPr>
        <w:t>。</w:t>
      </w:r>
    </w:p>
    <w:p w14:paraId="51D43318"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5质量要求</w:t>
      </w:r>
    </w:p>
    <w:p w14:paraId="54B905B2"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5.1质保期</w:t>
      </w:r>
    </w:p>
    <w:p w14:paraId="591C5FAB"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设备验收合格后整机质保一年，终生维护，对由于设计、工艺或材料的缺陷或故障负责；除合同规定外，出现上述情况，在收到用户方的通知后2小时内响应要求，24小时内并派人到达现场，免费负责修理或更换有缺陷的零部件。</w:t>
      </w:r>
    </w:p>
    <w:p w14:paraId="308F1371"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5.2其他</w:t>
      </w:r>
    </w:p>
    <w:p w14:paraId="7BE9943D"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保证所提供的货物是全新的、未使用过的原装品牌设备，采用的是最佳的材料和工艺，并在各个方面符合规定的质量、规格和性能要求。保证货物经过正确安装、合理操作和维护保养，在货物寿命期内运转良好。</w:t>
      </w:r>
    </w:p>
    <w:p w14:paraId="4AE8DF39"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6技术资料提供</w:t>
      </w:r>
    </w:p>
    <w:p w14:paraId="62C8594F"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中标后需提供以下资料：</w:t>
      </w:r>
    </w:p>
    <w:p w14:paraId="3B17101B"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*（1) 供货商必须于中标后一周内提交详细的工作计划供买方签署确认，包括提交文件的详细种类、内容、数量、时间等。</w:t>
      </w:r>
    </w:p>
    <w:p w14:paraId="7ED19E91"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(2) 由于供货商没有按合同执行而导致的所有变更由供货商承担。</w:t>
      </w:r>
    </w:p>
    <w:p w14:paraId="4ABD1ACF"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(3) 供货商提供的资料应全面、清晰和完整，并对资料的可靠性负全责。</w:t>
      </w:r>
    </w:p>
    <w:p w14:paraId="53BA5409"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7安装、调试及验收</w:t>
      </w:r>
    </w:p>
    <w:p w14:paraId="2E36B922" w14:textId="43955BF5"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*工期：双方合同签订后</w:t>
      </w:r>
      <w:r w:rsidR="0009302A">
        <w:rPr>
          <w:rFonts w:ascii="仿宋" w:eastAsia="仿宋" w:hAnsi="仿宋"/>
          <w:b/>
          <w:sz w:val="32"/>
          <w:szCs w:val="32"/>
        </w:rPr>
        <w:t>6</w:t>
      </w:r>
      <w:r w:rsidR="0009302A">
        <w:rPr>
          <w:rFonts w:ascii="仿宋" w:eastAsia="仿宋" w:hAnsi="仿宋" w:hint="eastAsia"/>
          <w:b/>
          <w:sz w:val="32"/>
          <w:szCs w:val="32"/>
        </w:rPr>
        <w:t>0</w:t>
      </w:r>
      <w:r>
        <w:rPr>
          <w:rFonts w:ascii="仿宋" w:eastAsia="仿宋" w:hAnsi="仿宋" w:hint="eastAsia"/>
          <w:b/>
          <w:sz w:val="32"/>
          <w:szCs w:val="32"/>
        </w:rPr>
        <w:t>个工作日内。</w:t>
      </w:r>
    </w:p>
    <w:p w14:paraId="04691B5B"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验收：设备在安装调试和使用培训全部完成后进行验收。</w:t>
      </w:r>
    </w:p>
    <w:p w14:paraId="4F4B28E8"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8售后服务及技术支持</w:t>
      </w:r>
    </w:p>
    <w:p w14:paraId="116D24A0"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设备保修期为设备验收合格后叁年，终生维护，对由于设计、工艺或材料的缺陷或故障负责；除合同规定外，出现上述情况，在收到用户方的通知后2小时内响应要求，并在24小时内派人到达现场，免费负责修理或更换有缺陷的零部件及解决相关的软件故障。</w:t>
      </w:r>
    </w:p>
    <w:p w14:paraId="2322C786" w14:textId="77777777" w:rsidR="00053DAB" w:rsidRDefault="00000000">
      <w:pPr>
        <w:spacing w:line="540" w:lineRule="exact"/>
        <w:ind w:firstLineChars="200" w:firstLine="643"/>
        <w:rPr>
          <w:rFonts w:ascii="仿宋" w:eastAsia="仿宋" w:hAnsi="仿宋"/>
          <w:b/>
          <w:sz w:val="32"/>
          <w:szCs w:val="32"/>
        </w:rPr>
      </w:pPr>
      <w:r>
        <w:rPr>
          <w:rFonts w:ascii="仿宋" w:eastAsia="仿宋" w:hAnsi="仿宋" w:hint="eastAsia"/>
          <w:b/>
          <w:sz w:val="32"/>
          <w:szCs w:val="32"/>
        </w:rPr>
        <w:t>9其他说明</w:t>
      </w:r>
    </w:p>
    <w:p w14:paraId="084D1867" w14:textId="77777777" w:rsidR="00053DAB" w:rsidRDefault="00000000">
      <w:pPr>
        <w:spacing w:line="540" w:lineRule="exact"/>
        <w:ind w:firstLineChars="200" w:firstLine="643"/>
        <w:rPr>
          <w:rFonts w:asciiTheme="minorEastAsia" w:hAnsiTheme="minorEastAsia"/>
          <w:sz w:val="28"/>
          <w:szCs w:val="28"/>
        </w:rPr>
      </w:pPr>
      <w:r>
        <w:rPr>
          <w:rFonts w:ascii="仿宋" w:eastAsia="仿宋" w:hAnsi="仿宋" w:hint="eastAsia"/>
          <w:b/>
          <w:sz w:val="32"/>
          <w:szCs w:val="32"/>
        </w:rPr>
        <w:t>如投标文件对上述技术要求有实质性负偏离（带*技术参数要求），将视为非响应性投标而予以拒绝。</w:t>
      </w:r>
    </w:p>
    <w:sectPr w:rsidR="00053DA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08EDE" w14:textId="77777777" w:rsidR="00596295" w:rsidRDefault="00596295" w:rsidP="00FA34C5">
      <w:r>
        <w:separator/>
      </w:r>
    </w:p>
  </w:endnote>
  <w:endnote w:type="continuationSeparator" w:id="0">
    <w:p w14:paraId="0A76D70D" w14:textId="77777777" w:rsidR="00596295" w:rsidRDefault="00596295" w:rsidP="00FA34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9473E4" w14:textId="77777777" w:rsidR="00596295" w:rsidRDefault="00596295" w:rsidP="00FA34C5">
      <w:r>
        <w:separator/>
      </w:r>
    </w:p>
  </w:footnote>
  <w:footnote w:type="continuationSeparator" w:id="0">
    <w:p w14:paraId="6C19DBD7" w14:textId="77777777" w:rsidR="00596295" w:rsidRDefault="00596295" w:rsidP="00FA34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46492F1"/>
    <w:multiLevelType w:val="singleLevel"/>
    <w:tmpl w:val="E46492F1"/>
    <w:lvl w:ilvl="0">
      <w:start w:val="1"/>
      <w:numFmt w:val="decimal"/>
      <w:suff w:val="nothing"/>
      <w:lvlText w:val="（%1）"/>
      <w:lvlJc w:val="left"/>
    </w:lvl>
  </w:abstractNum>
  <w:abstractNum w:abstractNumId="1" w15:restartNumberingAfterBreak="0">
    <w:nsid w:val="5BE40C7E"/>
    <w:multiLevelType w:val="multilevel"/>
    <w:tmpl w:val="5BE40C7E"/>
    <w:lvl w:ilvl="0">
      <w:start w:val="1"/>
      <w:numFmt w:val="japaneseCounting"/>
      <w:lvlText w:val="%1、"/>
      <w:lvlJc w:val="left"/>
      <w:pPr>
        <w:ind w:left="1363" w:hanging="720"/>
      </w:pPr>
      <w:rPr>
        <w:rFonts w:hint="default"/>
      </w:rPr>
    </w:lvl>
    <w:lvl w:ilvl="1">
      <w:start w:val="1"/>
      <w:numFmt w:val="lowerLetter"/>
      <w:lvlText w:val="%2)"/>
      <w:lvlJc w:val="left"/>
      <w:pPr>
        <w:ind w:left="1483" w:hanging="420"/>
      </w:pPr>
    </w:lvl>
    <w:lvl w:ilvl="2">
      <w:start w:val="1"/>
      <w:numFmt w:val="lowerRoman"/>
      <w:lvlText w:val="%3."/>
      <w:lvlJc w:val="right"/>
      <w:pPr>
        <w:ind w:left="1903" w:hanging="420"/>
      </w:pPr>
    </w:lvl>
    <w:lvl w:ilvl="3">
      <w:start w:val="1"/>
      <w:numFmt w:val="decimal"/>
      <w:lvlText w:val="%4."/>
      <w:lvlJc w:val="left"/>
      <w:pPr>
        <w:ind w:left="2323" w:hanging="420"/>
      </w:pPr>
    </w:lvl>
    <w:lvl w:ilvl="4">
      <w:start w:val="1"/>
      <w:numFmt w:val="lowerLetter"/>
      <w:lvlText w:val="%5)"/>
      <w:lvlJc w:val="left"/>
      <w:pPr>
        <w:ind w:left="2743" w:hanging="420"/>
      </w:pPr>
    </w:lvl>
    <w:lvl w:ilvl="5">
      <w:start w:val="1"/>
      <w:numFmt w:val="lowerRoman"/>
      <w:lvlText w:val="%6."/>
      <w:lvlJc w:val="right"/>
      <w:pPr>
        <w:ind w:left="3163" w:hanging="420"/>
      </w:pPr>
    </w:lvl>
    <w:lvl w:ilvl="6">
      <w:start w:val="1"/>
      <w:numFmt w:val="decimal"/>
      <w:lvlText w:val="%7."/>
      <w:lvlJc w:val="left"/>
      <w:pPr>
        <w:ind w:left="3583" w:hanging="420"/>
      </w:pPr>
    </w:lvl>
    <w:lvl w:ilvl="7">
      <w:start w:val="1"/>
      <w:numFmt w:val="lowerLetter"/>
      <w:lvlText w:val="%8)"/>
      <w:lvlJc w:val="left"/>
      <w:pPr>
        <w:ind w:left="4003" w:hanging="420"/>
      </w:pPr>
    </w:lvl>
    <w:lvl w:ilvl="8">
      <w:start w:val="1"/>
      <w:numFmt w:val="lowerRoman"/>
      <w:lvlText w:val="%9."/>
      <w:lvlJc w:val="right"/>
      <w:pPr>
        <w:ind w:left="4423" w:hanging="420"/>
      </w:pPr>
    </w:lvl>
  </w:abstractNum>
  <w:num w:numId="1" w16cid:durableId="716243324">
    <w:abstractNumId w:val="1"/>
  </w:num>
  <w:num w:numId="2" w16cid:durableId="16338237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defaultTabStop w:val="420"/>
  <w:drawingGridVerticalSpacing w:val="156"/>
  <w:noPunctuationKerning/>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Tc2Y2NiZGY4ODY0NTRiMzBmZjliNTgyZjBkMzE4ZGEifQ=="/>
  </w:docVars>
  <w:rsids>
    <w:rsidRoot w:val="000629B1"/>
    <w:rsid w:val="00002B9C"/>
    <w:rsid w:val="0000481C"/>
    <w:rsid w:val="00053DAB"/>
    <w:rsid w:val="000629B1"/>
    <w:rsid w:val="0009302A"/>
    <w:rsid w:val="000B04FB"/>
    <w:rsid w:val="000D762F"/>
    <w:rsid w:val="00161631"/>
    <w:rsid w:val="0019069A"/>
    <w:rsid w:val="001C0618"/>
    <w:rsid w:val="0021394C"/>
    <w:rsid w:val="0022581B"/>
    <w:rsid w:val="002530BB"/>
    <w:rsid w:val="002A1D98"/>
    <w:rsid w:val="002F1B1C"/>
    <w:rsid w:val="002F470B"/>
    <w:rsid w:val="00315E4D"/>
    <w:rsid w:val="003329AC"/>
    <w:rsid w:val="00363FD1"/>
    <w:rsid w:val="00384E91"/>
    <w:rsid w:val="003E7808"/>
    <w:rsid w:val="00433975"/>
    <w:rsid w:val="0043569A"/>
    <w:rsid w:val="00435B25"/>
    <w:rsid w:val="0045476A"/>
    <w:rsid w:val="004B53BD"/>
    <w:rsid w:val="005158BE"/>
    <w:rsid w:val="0052106A"/>
    <w:rsid w:val="005646B2"/>
    <w:rsid w:val="00596295"/>
    <w:rsid w:val="005C2A4E"/>
    <w:rsid w:val="005F5043"/>
    <w:rsid w:val="00657EC4"/>
    <w:rsid w:val="006868F9"/>
    <w:rsid w:val="006B0449"/>
    <w:rsid w:val="00702DD2"/>
    <w:rsid w:val="00741241"/>
    <w:rsid w:val="007623D7"/>
    <w:rsid w:val="0079680C"/>
    <w:rsid w:val="007D512E"/>
    <w:rsid w:val="007E1635"/>
    <w:rsid w:val="008035FC"/>
    <w:rsid w:val="00842D3E"/>
    <w:rsid w:val="008A59F2"/>
    <w:rsid w:val="008B69DB"/>
    <w:rsid w:val="008D3A1A"/>
    <w:rsid w:val="008F1D7A"/>
    <w:rsid w:val="00911296"/>
    <w:rsid w:val="00937F9C"/>
    <w:rsid w:val="00957AD1"/>
    <w:rsid w:val="00977FC0"/>
    <w:rsid w:val="00980849"/>
    <w:rsid w:val="009D33FB"/>
    <w:rsid w:val="009D5DAE"/>
    <w:rsid w:val="009E6D73"/>
    <w:rsid w:val="00A116FB"/>
    <w:rsid w:val="00A64ED0"/>
    <w:rsid w:val="00A7742D"/>
    <w:rsid w:val="00A876A3"/>
    <w:rsid w:val="00A96BFB"/>
    <w:rsid w:val="00AC7B7B"/>
    <w:rsid w:val="00AD380D"/>
    <w:rsid w:val="00B5121C"/>
    <w:rsid w:val="00B53833"/>
    <w:rsid w:val="00B643FE"/>
    <w:rsid w:val="00B9775F"/>
    <w:rsid w:val="00BD34E9"/>
    <w:rsid w:val="00C81E46"/>
    <w:rsid w:val="00CA0A62"/>
    <w:rsid w:val="00CA57AE"/>
    <w:rsid w:val="00CD7E97"/>
    <w:rsid w:val="00D133D7"/>
    <w:rsid w:val="00D63777"/>
    <w:rsid w:val="00E5197D"/>
    <w:rsid w:val="00E832A7"/>
    <w:rsid w:val="00EB63C8"/>
    <w:rsid w:val="00EE32AC"/>
    <w:rsid w:val="00EE6FEC"/>
    <w:rsid w:val="00F47506"/>
    <w:rsid w:val="00F96723"/>
    <w:rsid w:val="00FA0800"/>
    <w:rsid w:val="00FA34C5"/>
    <w:rsid w:val="0F070B5E"/>
    <w:rsid w:val="0F882F0F"/>
    <w:rsid w:val="186839B4"/>
    <w:rsid w:val="19984413"/>
    <w:rsid w:val="1B2B55D1"/>
    <w:rsid w:val="22023C4F"/>
    <w:rsid w:val="2F785C16"/>
    <w:rsid w:val="301715F4"/>
    <w:rsid w:val="31CD343A"/>
    <w:rsid w:val="3328269E"/>
    <w:rsid w:val="335A762F"/>
    <w:rsid w:val="382C36DD"/>
    <w:rsid w:val="38A829B4"/>
    <w:rsid w:val="3CA87438"/>
    <w:rsid w:val="40F35D57"/>
    <w:rsid w:val="41333305"/>
    <w:rsid w:val="49557199"/>
    <w:rsid w:val="4F7C0E1E"/>
    <w:rsid w:val="4F902099"/>
    <w:rsid w:val="5D0B63F6"/>
    <w:rsid w:val="5D792903"/>
    <w:rsid w:val="623C2059"/>
    <w:rsid w:val="6DF8556B"/>
    <w:rsid w:val="6EA77C5A"/>
    <w:rsid w:val="71977ED5"/>
    <w:rsid w:val="763261B9"/>
    <w:rsid w:val="7BC55C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9613A0"/>
  <w15:docId w15:val="{E5709A8C-99B1-4616-A971-BD588ED7C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0"/>
    <w:qFormat/>
    <w:pPr>
      <w:keepNext/>
      <w:keepLines/>
      <w:adjustRightInd w:val="0"/>
      <w:spacing w:before="340" w:after="330" w:line="578" w:lineRule="atLeast"/>
      <w:jc w:val="left"/>
      <w:textAlignment w:val="baseline"/>
      <w:outlineLvl w:val="0"/>
    </w:pPr>
    <w:rPr>
      <w:rFonts w:ascii="Times New Roman" w:eastAsia="宋体" w:hAnsi="Times New Roman" w:cs="Times New Roman"/>
      <w:b/>
      <w:bCs/>
      <w:kern w:val="44"/>
      <w:sz w:val="44"/>
      <w:szCs w:val="44"/>
    </w:rPr>
  </w:style>
  <w:style w:type="paragraph" w:styleId="5">
    <w:name w:val="heading 5"/>
    <w:basedOn w:val="a"/>
    <w:next w:val="a"/>
    <w:link w:val="50"/>
    <w:uiPriority w:val="9"/>
    <w:semiHidden/>
    <w:unhideWhenUsed/>
    <w:qFormat/>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qFormat/>
    <w:pPr>
      <w:widowControl/>
      <w:spacing w:after="120" w:line="276" w:lineRule="auto"/>
      <w:jc w:val="left"/>
    </w:pPr>
    <w:rPr>
      <w:rFonts w:ascii="微软雅黑" w:eastAsia="微软雅黑" w:hAnsi="微软雅黑"/>
      <w:kern w:val="0"/>
      <w:sz w:val="22"/>
      <w:lang w:eastAsia="en-US"/>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table" w:styleId="a9">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uiPriority w:val="99"/>
    <w:qFormat/>
    <w:rPr>
      <w:color w:val="5C81A7"/>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10">
    <w:name w:val="标题 1 字符"/>
    <w:basedOn w:val="a0"/>
    <w:link w:val="1"/>
    <w:qFormat/>
    <w:rPr>
      <w:rFonts w:ascii="Times New Roman" w:eastAsia="宋体" w:hAnsi="Times New Roman" w:cs="Times New Roman"/>
      <w:b/>
      <w:bCs/>
      <w:kern w:val="44"/>
      <w:sz w:val="44"/>
      <w:szCs w:val="44"/>
    </w:rPr>
  </w:style>
  <w:style w:type="character" w:customStyle="1" w:styleId="50">
    <w:name w:val="标题 5 字符"/>
    <w:basedOn w:val="a0"/>
    <w:link w:val="5"/>
    <w:uiPriority w:val="9"/>
    <w:semiHidden/>
    <w:qFormat/>
    <w:rPr>
      <w:b/>
      <w:bCs/>
      <w:sz w:val="28"/>
      <w:szCs w:val="28"/>
    </w:rPr>
  </w:style>
  <w:style w:type="character" w:customStyle="1" w:styleId="a4">
    <w:name w:val="正文文本 字符"/>
    <w:basedOn w:val="a0"/>
    <w:link w:val="a3"/>
    <w:uiPriority w:val="99"/>
    <w:qFormat/>
    <w:rPr>
      <w:rFonts w:ascii="微软雅黑" w:eastAsia="微软雅黑" w:hAnsi="微软雅黑"/>
      <w:kern w:val="0"/>
      <w:sz w:val="22"/>
      <w:lang w:eastAsia="en-US"/>
    </w:rPr>
  </w:style>
  <w:style w:type="paragraph" w:customStyle="1" w:styleId="11">
    <w:name w:val="(1)样式"/>
    <w:basedOn w:val="a"/>
    <w:qFormat/>
    <w:pPr>
      <w:ind w:firstLineChars="200" w:firstLine="480"/>
    </w:pPr>
    <w:rPr>
      <w:rFonts w:ascii="仿宋_GB2312" w:eastAsia="仿宋_GB2312" w:hAnsi="Times New Roman" w:cs="宋体"/>
      <w:kern w:val="0"/>
      <w:sz w:val="28"/>
      <w:szCs w:val="20"/>
    </w:rPr>
  </w:style>
  <w:style w:type="paragraph" w:styleId="ab">
    <w:name w:val="List Paragraph"/>
    <w:basedOn w:val="a"/>
    <w:uiPriority w:val="34"/>
    <w:qFormat/>
    <w:pPr>
      <w:ind w:firstLineChars="200" w:firstLine="420"/>
    </w:pPr>
  </w:style>
  <w:style w:type="paragraph" w:styleId="ac">
    <w:name w:val="Revision"/>
    <w:hidden/>
    <w:uiPriority w:val="99"/>
    <w:unhideWhenUsed/>
    <w:rsid w:val="00A7742D"/>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文档" ma:contentTypeID="0x01010080340F6F440D0B4EA5026FFDB8FFDB55" ma:contentTypeVersion="1" ma:contentTypeDescription="新建文档。" ma:contentTypeScope="" ma:versionID="4a62dab36835a9c2438dfec9989dc14c">
  <xsd:schema xmlns:xsd="http://www.w3.org/2001/XMLSchema" xmlns:xs="http://www.w3.org/2001/XMLSchema" xmlns:p="http://schemas.microsoft.com/office/2006/metadata/properties" xmlns:ns1="http://schemas.microsoft.com/sharepoint/v3" targetNamespace="http://schemas.microsoft.com/office/2006/metadata/properties" ma:root="true" ma:fieldsID="5107b0345c29e57748057d300629ff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计划开始日期" ma:description="“计划开始日期”是由“发布”功能创建的网站栏。它用于指定第一次向网站访问者显示此页面的日期和时间。" ma:hidden="true" ma:internalName="PublishingStartDate">
      <xsd:simpleType>
        <xsd:restriction base="dms:Unknown"/>
      </xsd:simpleType>
    </xsd:element>
    <xsd:element name="PublishingExpirationDate" ma:index="9" nillable="true" ma:displayName="计划结束日期" ma:description="“计划结束日期”是由“发布”功能创建的网站栏。它用于指定不再向网站访问者显示此页面的日期和时间。"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标题"/>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862F99E-50A0-434C-B3B1-83417EF982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2DCE4D-8A22-4984-9ABB-E96BA0424995}">
  <ds:schemaRefs>
    <ds:schemaRef ds:uri="http://schemas.microsoft.com/sharepoint/v3/contenttype/forms"/>
  </ds:schemaRefs>
</ds:datastoreItem>
</file>

<file path=customXml/itemProps3.xml><?xml version="1.0" encoding="utf-8"?>
<ds:datastoreItem xmlns:ds="http://schemas.openxmlformats.org/officeDocument/2006/customXml" ds:itemID="{87FBF57D-5ADC-4C71-AA92-23439388CCFE}">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336</Words>
  <Characters>1920</Characters>
  <Application>Microsoft Office Word</Application>
  <DocSecurity>0</DocSecurity>
  <Lines>16</Lines>
  <Paragraphs>4</Paragraphs>
  <ScaleCrop>false</ScaleCrop>
  <Company>Sinopec</Company>
  <LinksUpToDate>false</LinksUpToDate>
  <CharactersWithSpaces>2252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dc:creator>
  <cp:lastModifiedBy>wenhaofan</cp:lastModifiedBy>
  <cp:revision>34</cp:revision>
  <cp:lastPrinted>2023-10-25T07:56:00Z</cp:lastPrinted>
  <dcterms:created xsi:type="dcterms:W3CDTF">2022-07-23T02:58:00Z</dcterms:created>
  <dcterms:modified xsi:type="dcterms:W3CDTF">2023-10-26T03:12:00Z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0x01010080340F6F440D0B4EA5026FFDB8FFDB55</vt:lpwstr>
  </property>
  <property fmtid="{D5CDD505-2E9C-101B-9397-08002B2CF9AE}" pid="3" name="KSOProductBuildVer">
    <vt:lpwstr>2052-11.8.2.12085</vt:lpwstr>
  </property>
  <property fmtid="{D5CDD505-2E9C-101B-9397-08002B2CF9AE}" pid="4" name="ICV">
    <vt:lpwstr>FA6A5EBAB09E497AA056DAFBE57B10D1_13</vt:lpwstr>
  </property>
</Properties>
</file>