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A7" w:rsidRDefault="00E832A7" w:rsidP="0043569A">
      <w:pPr>
        <w:spacing w:line="540" w:lineRule="exact"/>
        <w:jc w:val="center"/>
        <w:rPr>
          <w:rFonts w:ascii="仿宋" w:eastAsia="仿宋" w:hAnsi="仿宋"/>
          <w:b/>
          <w:sz w:val="48"/>
          <w:szCs w:val="32"/>
        </w:rPr>
      </w:pPr>
    </w:p>
    <w:p w:rsidR="00E832A7" w:rsidRDefault="00E832A7" w:rsidP="0043569A">
      <w:pPr>
        <w:spacing w:line="540" w:lineRule="exact"/>
        <w:jc w:val="center"/>
        <w:rPr>
          <w:rFonts w:ascii="仿宋" w:eastAsia="仿宋" w:hAnsi="仿宋"/>
          <w:b/>
          <w:sz w:val="48"/>
          <w:szCs w:val="32"/>
        </w:rPr>
      </w:pPr>
      <w:r w:rsidRPr="00E832A7">
        <w:rPr>
          <w:rFonts w:ascii="仿宋" w:eastAsia="仿宋" w:hAnsi="仿宋" w:hint="eastAsia"/>
          <w:b/>
          <w:sz w:val="48"/>
          <w:szCs w:val="32"/>
        </w:rPr>
        <w:t>2022年南京物探院数字专线升级</w:t>
      </w:r>
    </w:p>
    <w:p w:rsidR="0043569A" w:rsidRPr="00FA3EF0" w:rsidRDefault="0043569A" w:rsidP="0043569A">
      <w:pPr>
        <w:spacing w:line="540" w:lineRule="exact"/>
        <w:jc w:val="center"/>
        <w:rPr>
          <w:rFonts w:ascii="仿宋" w:eastAsia="仿宋" w:hAnsi="仿宋"/>
          <w:b/>
          <w:sz w:val="48"/>
          <w:szCs w:val="32"/>
        </w:rPr>
      </w:pPr>
      <w:r w:rsidRPr="00FA3EF0">
        <w:rPr>
          <w:rFonts w:ascii="仿宋" w:eastAsia="仿宋" w:hAnsi="仿宋" w:hint="eastAsia"/>
          <w:b/>
          <w:sz w:val="48"/>
          <w:szCs w:val="32"/>
        </w:rPr>
        <w:t>商务</w:t>
      </w:r>
      <w:r>
        <w:rPr>
          <w:rFonts w:ascii="仿宋" w:eastAsia="仿宋" w:hAnsi="仿宋" w:hint="eastAsia"/>
          <w:b/>
          <w:sz w:val="48"/>
          <w:szCs w:val="32"/>
        </w:rPr>
        <w:t>报价</w:t>
      </w:r>
      <w:r w:rsidRPr="00FA3EF0">
        <w:rPr>
          <w:rFonts w:ascii="仿宋" w:eastAsia="仿宋" w:hAnsi="仿宋" w:hint="eastAsia"/>
          <w:b/>
          <w:sz w:val="48"/>
          <w:szCs w:val="32"/>
        </w:rPr>
        <w:t>书</w:t>
      </w: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Pr="006311EC" w:rsidRDefault="0043569A" w:rsidP="0043569A">
      <w:pPr>
        <w:spacing w:line="540" w:lineRule="exact"/>
        <w:ind w:left="840" w:firstLine="420"/>
        <w:rPr>
          <w:rFonts w:ascii="仿宋" w:eastAsia="仿宋" w:hAnsi="仿宋"/>
          <w:b/>
          <w:sz w:val="32"/>
          <w:szCs w:val="32"/>
        </w:rPr>
      </w:pPr>
      <w:r>
        <w:rPr>
          <w:rFonts w:ascii="仿宋" w:eastAsia="仿宋" w:hAnsi="仿宋" w:hint="eastAsia"/>
          <w:b/>
          <w:sz w:val="32"/>
          <w:szCs w:val="32"/>
        </w:rPr>
        <w:t>需求</w:t>
      </w:r>
      <w:r w:rsidR="00AC7B7B">
        <w:rPr>
          <w:rFonts w:ascii="仿宋" w:eastAsia="仿宋" w:hAnsi="仿宋" w:hint="eastAsia"/>
          <w:b/>
          <w:sz w:val="32"/>
          <w:szCs w:val="32"/>
        </w:rPr>
        <w:t>方：中</w:t>
      </w:r>
      <w:r w:rsidRPr="006311EC">
        <w:rPr>
          <w:rFonts w:ascii="仿宋" w:eastAsia="仿宋" w:hAnsi="仿宋" w:hint="eastAsia"/>
          <w:b/>
          <w:sz w:val="32"/>
          <w:szCs w:val="32"/>
        </w:rPr>
        <w:t>石化石油物探技术研究院</w:t>
      </w:r>
      <w:r w:rsidR="00AC7B7B">
        <w:rPr>
          <w:rFonts w:ascii="仿宋" w:eastAsia="仿宋" w:hAnsi="仿宋" w:hint="eastAsia"/>
          <w:b/>
          <w:sz w:val="32"/>
          <w:szCs w:val="32"/>
        </w:rPr>
        <w:t>有限公司</w:t>
      </w:r>
    </w:p>
    <w:p w:rsidR="0043569A" w:rsidRPr="006311EC" w:rsidRDefault="0043569A" w:rsidP="0043569A">
      <w:pPr>
        <w:spacing w:line="540" w:lineRule="exact"/>
        <w:ind w:left="840" w:firstLine="420"/>
        <w:rPr>
          <w:rFonts w:ascii="仿宋" w:eastAsia="仿宋" w:hAnsi="仿宋"/>
          <w:b/>
          <w:sz w:val="32"/>
          <w:szCs w:val="32"/>
        </w:rPr>
      </w:pPr>
      <w:r>
        <w:rPr>
          <w:rFonts w:ascii="仿宋" w:eastAsia="仿宋" w:hAnsi="仿宋" w:hint="eastAsia"/>
          <w:b/>
          <w:sz w:val="32"/>
          <w:szCs w:val="32"/>
        </w:rPr>
        <w:t>报价</w:t>
      </w:r>
      <w:r w:rsidRPr="006311EC">
        <w:rPr>
          <w:rFonts w:ascii="仿宋" w:eastAsia="仿宋" w:hAnsi="仿宋" w:hint="eastAsia"/>
          <w:b/>
          <w:sz w:val="32"/>
          <w:szCs w:val="32"/>
        </w:rPr>
        <w:t>方：</w:t>
      </w:r>
    </w:p>
    <w:p w:rsidR="0043569A" w:rsidRPr="006311EC" w:rsidRDefault="0043569A" w:rsidP="0043569A">
      <w:pPr>
        <w:spacing w:line="540" w:lineRule="exact"/>
        <w:rPr>
          <w:rFonts w:ascii="仿宋" w:eastAsia="仿宋" w:hAnsi="仿宋"/>
          <w:b/>
          <w:sz w:val="32"/>
          <w:szCs w:val="32"/>
        </w:rPr>
      </w:pPr>
    </w:p>
    <w:p w:rsidR="0043569A" w:rsidRPr="006311EC" w:rsidRDefault="0043569A" w:rsidP="0043569A">
      <w:pPr>
        <w:spacing w:line="540" w:lineRule="exact"/>
        <w:jc w:val="center"/>
        <w:rPr>
          <w:rFonts w:ascii="仿宋" w:eastAsia="仿宋" w:hAnsi="仿宋"/>
          <w:b/>
          <w:sz w:val="32"/>
          <w:szCs w:val="32"/>
        </w:rPr>
      </w:pPr>
      <w:r w:rsidRPr="006311EC">
        <w:rPr>
          <w:rFonts w:ascii="仿宋" w:eastAsia="仿宋" w:hAnsi="仿宋" w:hint="eastAsia"/>
          <w:b/>
          <w:sz w:val="32"/>
          <w:szCs w:val="32"/>
        </w:rPr>
        <w:t>20</w:t>
      </w:r>
      <w:r>
        <w:rPr>
          <w:rFonts w:ascii="仿宋" w:eastAsia="仿宋" w:hAnsi="仿宋" w:hint="eastAsia"/>
          <w:b/>
          <w:sz w:val="32"/>
          <w:szCs w:val="32"/>
        </w:rPr>
        <w:t>2</w:t>
      </w:r>
      <w:r>
        <w:rPr>
          <w:rFonts w:ascii="仿宋" w:eastAsia="仿宋" w:hAnsi="仿宋"/>
          <w:b/>
          <w:sz w:val="32"/>
          <w:szCs w:val="32"/>
        </w:rPr>
        <w:t>2</w:t>
      </w:r>
      <w:r w:rsidRPr="006311EC">
        <w:rPr>
          <w:rFonts w:ascii="仿宋" w:eastAsia="仿宋" w:hAnsi="仿宋" w:hint="eastAsia"/>
          <w:b/>
          <w:sz w:val="32"/>
          <w:szCs w:val="32"/>
        </w:rPr>
        <w:t>年</w:t>
      </w:r>
      <w:r>
        <w:rPr>
          <w:rFonts w:ascii="仿宋" w:eastAsia="仿宋" w:hAnsi="仿宋" w:hint="eastAsia"/>
          <w:b/>
          <w:sz w:val="32"/>
          <w:szCs w:val="32"/>
        </w:rPr>
        <w:t>XX</w:t>
      </w:r>
      <w:r w:rsidRPr="006311EC">
        <w:rPr>
          <w:rFonts w:ascii="仿宋" w:eastAsia="仿宋" w:hAnsi="仿宋" w:hint="eastAsia"/>
          <w:b/>
          <w:sz w:val="32"/>
          <w:szCs w:val="32"/>
        </w:rPr>
        <w:t>月</w:t>
      </w:r>
      <w:r>
        <w:rPr>
          <w:rFonts w:ascii="仿宋" w:eastAsia="仿宋" w:hAnsi="仿宋" w:hint="eastAsia"/>
          <w:b/>
          <w:sz w:val="32"/>
          <w:szCs w:val="32"/>
        </w:rPr>
        <w:t>XX</w:t>
      </w:r>
      <w:r w:rsidRPr="006311EC">
        <w:rPr>
          <w:rFonts w:ascii="仿宋" w:eastAsia="仿宋" w:hAnsi="仿宋" w:hint="eastAsia"/>
          <w:b/>
          <w:sz w:val="32"/>
          <w:szCs w:val="32"/>
        </w:rPr>
        <w:t>日</w:t>
      </w:r>
      <w:r w:rsidRPr="006311EC">
        <w:rPr>
          <w:rFonts w:ascii="仿宋" w:eastAsia="仿宋" w:hAnsi="仿宋"/>
          <w:b/>
          <w:sz w:val="32"/>
          <w:szCs w:val="32"/>
        </w:rPr>
        <w:br w:type="page"/>
      </w:r>
    </w:p>
    <w:p w:rsidR="0043569A" w:rsidRDefault="0043569A" w:rsidP="0043569A">
      <w:pPr>
        <w:spacing w:line="540" w:lineRule="exact"/>
        <w:jc w:val="center"/>
        <w:rPr>
          <w:rFonts w:ascii="仿宋" w:eastAsia="仿宋" w:hAnsi="仿宋"/>
          <w:b/>
          <w:sz w:val="32"/>
          <w:szCs w:val="32"/>
        </w:rPr>
      </w:pPr>
    </w:p>
    <w:p w:rsidR="0043569A" w:rsidRDefault="0043569A" w:rsidP="0043569A">
      <w:pPr>
        <w:spacing w:line="540" w:lineRule="exact"/>
        <w:jc w:val="center"/>
        <w:rPr>
          <w:rFonts w:ascii="仿宋" w:eastAsia="仿宋" w:hAnsi="仿宋"/>
          <w:b/>
          <w:sz w:val="32"/>
          <w:szCs w:val="32"/>
        </w:rPr>
      </w:pPr>
      <w:r w:rsidRPr="006311EC">
        <w:rPr>
          <w:rFonts w:ascii="仿宋" w:eastAsia="仿宋" w:hAnsi="仿宋" w:hint="eastAsia"/>
          <w:b/>
          <w:sz w:val="32"/>
          <w:szCs w:val="32"/>
        </w:rPr>
        <w:t>目录</w:t>
      </w:r>
    </w:p>
    <w:p w:rsidR="0043569A" w:rsidRPr="006311EC" w:rsidRDefault="0043569A" w:rsidP="0043569A">
      <w:pPr>
        <w:spacing w:line="540" w:lineRule="exact"/>
        <w:jc w:val="center"/>
        <w:rPr>
          <w:rFonts w:ascii="仿宋" w:eastAsia="仿宋" w:hAnsi="仿宋"/>
          <w:b/>
          <w:sz w:val="32"/>
          <w:szCs w:val="32"/>
        </w:rPr>
      </w:pPr>
    </w:p>
    <w:p w:rsidR="0043569A" w:rsidRPr="00842D3E" w:rsidRDefault="0043569A" w:rsidP="00842D3E">
      <w:pPr>
        <w:pStyle w:val="a7"/>
        <w:numPr>
          <w:ilvl w:val="0"/>
          <w:numId w:val="4"/>
        </w:numPr>
        <w:spacing w:line="540" w:lineRule="exact"/>
        <w:ind w:firstLineChars="0"/>
        <w:rPr>
          <w:rFonts w:ascii="仿宋" w:eastAsia="仿宋" w:hAnsi="仿宋"/>
          <w:b/>
          <w:sz w:val="32"/>
          <w:szCs w:val="32"/>
        </w:rPr>
      </w:pPr>
      <w:r w:rsidRPr="00842D3E">
        <w:rPr>
          <w:rFonts w:ascii="仿宋" w:eastAsia="仿宋" w:hAnsi="仿宋" w:hint="eastAsia"/>
          <w:b/>
          <w:sz w:val="32"/>
          <w:szCs w:val="32"/>
        </w:rPr>
        <w:t>公司简介（含公司业绩）</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二、公司资质文件</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营业执照、税务登记证、授权书</w:t>
      </w:r>
      <w:r>
        <w:rPr>
          <w:rFonts w:ascii="仿宋" w:eastAsia="仿宋" w:hAnsi="仿宋" w:hint="eastAsia"/>
          <w:b/>
          <w:sz w:val="32"/>
          <w:szCs w:val="32"/>
        </w:rPr>
        <w:t>（代理）</w:t>
      </w:r>
      <w:r w:rsidRPr="006311EC">
        <w:rPr>
          <w:rFonts w:ascii="仿宋" w:eastAsia="仿宋" w:hAnsi="仿宋" w:hint="eastAsia"/>
          <w:b/>
          <w:sz w:val="32"/>
          <w:szCs w:val="32"/>
        </w:rPr>
        <w:t>等</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三、</w:t>
      </w:r>
      <w:r>
        <w:rPr>
          <w:rFonts w:ascii="仿宋" w:eastAsia="仿宋" w:hAnsi="仿宋" w:hint="eastAsia"/>
          <w:b/>
          <w:sz w:val="32"/>
          <w:szCs w:val="32"/>
        </w:rPr>
        <w:t>服务</w:t>
      </w:r>
      <w:r w:rsidRPr="006311EC">
        <w:rPr>
          <w:rFonts w:ascii="仿宋" w:eastAsia="仿宋" w:hAnsi="仿宋" w:hint="eastAsia"/>
          <w:b/>
          <w:sz w:val="32"/>
          <w:szCs w:val="32"/>
        </w:rPr>
        <w:t>方案</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b/>
          <w:sz w:val="32"/>
          <w:szCs w:val="32"/>
        </w:rPr>
        <w:t>1</w:t>
      </w:r>
      <w:r w:rsidRPr="006311EC">
        <w:rPr>
          <w:rFonts w:ascii="仿宋" w:eastAsia="仿宋" w:hAnsi="仿宋" w:hint="eastAsia"/>
          <w:b/>
          <w:sz w:val="32"/>
          <w:szCs w:val="32"/>
        </w:rPr>
        <w:t>、项目概述</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b/>
          <w:sz w:val="32"/>
          <w:szCs w:val="32"/>
        </w:rPr>
        <w:t>2</w:t>
      </w:r>
      <w:r w:rsidRPr="006311EC">
        <w:rPr>
          <w:rFonts w:ascii="仿宋" w:eastAsia="仿宋" w:hAnsi="仿宋" w:hint="eastAsia"/>
          <w:b/>
          <w:sz w:val="32"/>
          <w:szCs w:val="32"/>
        </w:rPr>
        <w:t>、服务内容</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b/>
          <w:sz w:val="32"/>
          <w:szCs w:val="32"/>
        </w:rPr>
        <w:t>3</w:t>
      </w:r>
      <w:r w:rsidRPr="006311EC">
        <w:rPr>
          <w:rFonts w:ascii="仿宋" w:eastAsia="仿宋" w:hAnsi="仿宋" w:hint="eastAsia"/>
          <w:b/>
          <w:sz w:val="32"/>
          <w:szCs w:val="32"/>
        </w:rPr>
        <w:t>、实施方案</w:t>
      </w:r>
    </w:p>
    <w:p w:rsidR="0043569A"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四、商务报价（</w:t>
      </w:r>
      <w:r>
        <w:rPr>
          <w:rFonts w:ascii="仿宋" w:eastAsia="仿宋" w:hAnsi="仿宋" w:hint="eastAsia"/>
          <w:b/>
          <w:sz w:val="32"/>
          <w:szCs w:val="32"/>
        </w:rPr>
        <w:t>需分项报价，含一年质保期</w:t>
      </w:r>
      <w:r w:rsidRPr="006311EC">
        <w:rPr>
          <w:rFonts w:ascii="仿宋" w:eastAsia="仿宋" w:hAnsi="仿宋" w:hint="eastAsia"/>
          <w:b/>
          <w:sz w:val="32"/>
          <w:szCs w:val="32"/>
        </w:rPr>
        <w:t>）</w:t>
      </w:r>
    </w:p>
    <w:p w:rsidR="00842D3E" w:rsidRDefault="00842D3E" w:rsidP="0043569A">
      <w:pPr>
        <w:widowControl/>
        <w:jc w:val="left"/>
        <w:rPr>
          <w:rFonts w:ascii="仿宋" w:eastAsia="仿宋" w:hAnsi="仿宋"/>
          <w:b/>
          <w:sz w:val="32"/>
          <w:szCs w:val="32"/>
        </w:rPr>
      </w:pPr>
    </w:p>
    <w:p w:rsidR="00842D3E" w:rsidRDefault="00842D3E" w:rsidP="0043569A">
      <w:pPr>
        <w:widowControl/>
        <w:jc w:val="left"/>
        <w:rPr>
          <w:rFonts w:ascii="仿宋" w:eastAsia="仿宋" w:hAnsi="仿宋"/>
          <w:b/>
          <w:sz w:val="32"/>
          <w:szCs w:val="32"/>
        </w:rPr>
      </w:pPr>
      <w:r>
        <w:rPr>
          <w:rFonts w:ascii="仿宋" w:eastAsia="仿宋" w:hAnsi="仿宋" w:hint="eastAsia"/>
          <w:b/>
          <w:sz w:val="32"/>
          <w:szCs w:val="32"/>
        </w:rPr>
        <w:t>联系</w:t>
      </w:r>
      <w:r>
        <w:rPr>
          <w:rFonts w:ascii="仿宋" w:eastAsia="仿宋" w:hAnsi="仿宋"/>
          <w:b/>
          <w:sz w:val="32"/>
          <w:szCs w:val="32"/>
        </w:rPr>
        <w:t>方式：</w:t>
      </w:r>
    </w:p>
    <w:p w:rsidR="0043569A" w:rsidRDefault="00842D3E" w:rsidP="0043569A">
      <w:pPr>
        <w:widowControl/>
        <w:jc w:val="left"/>
        <w:rPr>
          <w:rFonts w:ascii="仿宋" w:eastAsia="仿宋" w:hAnsi="仿宋"/>
          <w:b/>
          <w:sz w:val="32"/>
          <w:szCs w:val="32"/>
        </w:rPr>
      </w:pPr>
      <w:r>
        <w:rPr>
          <w:rFonts w:ascii="仿宋" w:eastAsia="仿宋" w:hAnsi="仿宋" w:hint="eastAsia"/>
          <w:b/>
          <w:sz w:val="32"/>
          <w:szCs w:val="32"/>
        </w:rPr>
        <w:t>邮箱地址</w:t>
      </w:r>
      <w:r>
        <w:rPr>
          <w:rFonts w:ascii="仿宋" w:eastAsia="仿宋" w:hAnsi="仿宋"/>
          <w:b/>
          <w:sz w:val="32"/>
          <w:szCs w:val="32"/>
        </w:rPr>
        <w:t>：</w:t>
      </w:r>
      <w:r w:rsidR="0043569A">
        <w:rPr>
          <w:rFonts w:ascii="仿宋" w:eastAsia="仿宋" w:hAnsi="仿宋"/>
          <w:b/>
          <w:sz w:val="32"/>
          <w:szCs w:val="32"/>
        </w:rPr>
        <w:br w:type="page"/>
      </w:r>
    </w:p>
    <w:p w:rsidR="0043569A" w:rsidRPr="00077208" w:rsidRDefault="0043569A" w:rsidP="0043569A">
      <w:pPr>
        <w:jc w:val="center"/>
        <w:rPr>
          <w:rFonts w:ascii="仿宋" w:eastAsia="仿宋" w:hAnsi="仿宋"/>
          <w:b/>
          <w:sz w:val="40"/>
          <w:szCs w:val="36"/>
        </w:rPr>
      </w:pPr>
      <w:r w:rsidRPr="00077208">
        <w:rPr>
          <w:rFonts w:ascii="仿宋" w:eastAsia="仿宋" w:hAnsi="仿宋" w:hint="eastAsia"/>
          <w:b/>
          <w:sz w:val="40"/>
          <w:szCs w:val="36"/>
        </w:rPr>
        <w:lastRenderedPageBreak/>
        <w:t>技术要求附件</w:t>
      </w:r>
    </w:p>
    <w:p w:rsidR="008A59F2" w:rsidRDefault="008A59F2" w:rsidP="0043569A">
      <w:pPr>
        <w:pStyle w:val="1"/>
        <w:spacing w:before="0" w:after="0" w:line="400" w:lineRule="exact"/>
        <w:rPr>
          <w:rFonts w:asciiTheme="minorEastAsia" w:eastAsiaTheme="minorEastAsia" w:hAnsiTheme="minorEastAsia"/>
          <w:color w:val="000000"/>
          <w:sz w:val="28"/>
          <w:szCs w:val="28"/>
        </w:rPr>
      </w:pPr>
      <w:bookmarkStart w:id="0" w:name="_Toc22630"/>
      <w:r>
        <w:rPr>
          <w:rFonts w:asciiTheme="minorEastAsia" w:eastAsiaTheme="minorEastAsia" w:hAnsiTheme="minorEastAsia" w:hint="eastAsia"/>
          <w:color w:val="000000"/>
          <w:sz w:val="28"/>
          <w:szCs w:val="28"/>
        </w:rPr>
        <w:t>1</w:t>
      </w:r>
      <w:r w:rsidR="00E832A7">
        <w:rPr>
          <w:rFonts w:asciiTheme="minorEastAsia" w:eastAsiaTheme="minorEastAsia" w:hAnsiTheme="minorEastAsia" w:hint="eastAsia"/>
          <w:color w:val="000000"/>
          <w:sz w:val="28"/>
          <w:szCs w:val="28"/>
        </w:rPr>
        <w:t>.</w:t>
      </w:r>
      <w:r w:rsidRPr="008A59F2">
        <w:rPr>
          <w:rFonts w:asciiTheme="minorEastAsia" w:eastAsiaTheme="minorEastAsia" w:hAnsiTheme="minorEastAsia" w:hint="eastAsia"/>
          <w:color w:val="000000"/>
          <w:sz w:val="28"/>
          <w:szCs w:val="28"/>
        </w:rPr>
        <w:t>项目背景</w:t>
      </w:r>
    </w:p>
    <w:p w:rsidR="00F47506" w:rsidRDefault="00E832A7" w:rsidP="00F47506">
      <w:pPr>
        <w:pStyle w:val="a6"/>
        <w:ind w:firstLineChars="200" w:firstLine="560"/>
        <w:jc w:val="both"/>
        <w:rPr>
          <w:rFonts w:asciiTheme="minorEastAsia" w:eastAsiaTheme="minorEastAsia" w:hAnsiTheme="minorEastAsia"/>
          <w:sz w:val="28"/>
          <w:szCs w:val="28"/>
          <w:lang w:eastAsia="zh-CN"/>
        </w:rPr>
      </w:pPr>
      <w:r w:rsidRPr="00E832A7">
        <w:rPr>
          <w:rFonts w:asciiTheme="minorEastAsia" w:eastAsiaTheme="minorEastAsia" w:hAnsiTheme="minorEastAsia" w:hint="eastAsia"/>
          <w:sz w:val="28"/>
          <w:szCs w:val="28"/>
          <w:lang w:eastAsia="zh-CN"/>
        </w:rPr>
        <w:t>目前，物探院使用的两条专线宽带为155M</w:t>
      </w:r>
      <w:r w:rsidR="00CA0A62">
        <w:rPr>
          <w:rFonts w:asciiTheme="minorEastAsia" w:eastAsiaTheme="minorEastAsia" w:hAnsiTheme="minorEastAsia" w:hint="eastAsia"/>
          <w:sz w:val="28"/>
          <w:szCs w:val="28"/>
          <w:lang w:eastAsia="zh-CN"/>
        </w:rPr>
        <w:t>，考虑到现在地震采集</w:t>
      </w:r>
      <w:r w:rsidRPr="00E832A7">
        <w:rPr>
          <w:rFonts w:asciiTheme="minorEastAsia" w:eastAsiaTheme="minorEastAsia" w:hAnsiTheme="minorEastAsia" w:hint="eastAsia"/>
          <w:sz w:val="28"/>
          <w:szCs w:val="28"/>
          <w:lang w:eastAsia="zh-CN"/>
        </w:rPr>
        <w:t>处理的数据量翻倍增长，资源共享服务不断增多，计划将两条专线宽带由155M升级为200M，</w:t>
      </w:r>
      <w:r w:rsidR="00CA0A62">
        <w:rPr>
          <w:rFonts w:asciiTheme="minorEastAsia" w:eastAsiaTheme="minorEastAsia" w:hAnsiTheme="minorEastAsia" w:hint="eastAsia"/>
          <w:sz w:val="28"/>
          <w:szCs w:val="28"/>
          <w:lang w:eastAsia="zh-CN"/>
        </w:rPr>
        <w:t>其中</w:t>
      </w:r>
      <w:r>
        <w:rPr>
          <w:rFonts w:asciiTheme="minorEastAsia" w:eastAsiaTheme="minorEastAsia" w:hAnsiTheme="minorEastAsia" w:hint="eastAsia"/>
          <w:sz w:val="28"/>
          <w:szCs w:val="28"/>
          <w:lang w:eastAsia="zh-CN"/>
        </w:rPr>
        <w:t>包含了</w:t>
      </w:r>
      <w:r w:rsidRPr="00E832A7">
        <w:rPr>
          <w:rFonts w:asciiTheme="minorEastAsia" w:eastAsiaTheme="minorEastAsia" w:hAnsiTheme="minorEastAsia" w:hint="eastAsia"/>
          <w:sz w:val="28"/>
          <w:szCs w:val="28"/>
          <w:lang w:eastAsia="zh-CN"/>
        </w:rPr>
        <w:t>OA短信平台费用。</w:t>
      </w:r>
    </w:p>
    <w:p w:rsidR="0043569A" w:rsidRPr="00EB63C8" w:rsidRDefault="00B5121C" w:rsidP="0043569A">
      <w:pPr>
        <w:pStyle w:val="1"/>
        <w:spacing w:before="0" w:after="0" w:line="40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sidR="008B69DB" w:rsidRPr="00EB63C8">
        <w:rPr>
          <w:rFonts w:asciiTheme="minorEastAsia" w:eastAsiaTheme="minorEastAsia" w:hAnsiTheme="minorEastAsia" w:hint="eastAsia"/>
          <w:color w:val="000000"/>
          <w:sz w:val="28"/>
          <w:szCs w:val="28"/>
        </w:rPr>
        <w:t>设计</w:t>
      </w:r>
      <w:r w:rsidR="0043569A" w:rsidRPr="00EB63C8">
        <w:rPr>
          <w:rFonts w:asciiTheme="minorEastAsia" w:eastAsiaTheme="minorEastAsia" w:hAnsiTheme="minorEastAsia" w:hint="eastAsia"/>
          <w:color w:val="000000"/>
          <w:sz w:val="28"/>
          <w:szCs w:val="28"/>
        </w:rPr>
        <w:t>内容</w:t>
      </w:r>
      <w:bookmarkEnd w:id="0"/>
    </w:p>
    <w:p w:rsidR="00EB63C8" w:rsidRDefault="00EB63C8" w:rsidP="00B5121C">
      <w:pPr>
        <w:pStyle w:val="a6"/>
        <w:ind w:firstLineChars="200" w:firstLine="560"/>
        <w:jc w:val="both"/>
        <w:rPr>
          <w:rFonts w:asciiTheme="minorEastAsia" w:eastAsiaTheme="minorEastAsia" w:hAnsiTheme="minorEastAsia"/>
          <w:sz w:val="28"/>
          <w:szCs w:val="28"/>
          <w:lang w:eastAsia="zh-CN"/>
        </w:rPr>
      </w:pPr>
      <w:r w:rsidRPr="00EB63C8">
        <w:rPr>
          <w:rFonts w:asciiTheme="minorEastAsia" w:eastAsiaTheme="minorEastAsia" w:hAnsiTheme="minorEastAsia"/>
          <w:sz w:val="28"/>
          <w:szCs w:val="28"/>
          <w:lang w:eastAsia="zh-CN"/>
        </w:rPr>
        <w:t>（</w:t>
      </w:r>
      <w:r w:rsidRPr="00EB63C8">
        <w:rPr>
          <w:rFonts w:asciiTheme="minorEastAsia" w:eastAsiaTheme="minorEastAsia" w:hAnsiTheme="minorEastAsia" w:hint="eastAsia"/>
          <w:sz w:val="28"/>
          <w:szCs w:val="28"/>
          <w:lang w:eastAsia="zh-CN"/>
        </w:rPr>
        <w:t>1）</w:t>
      </w:r>
      <w:r w:rsidRPr="00EB63C8">
        <w:rPr>
          <w:rFonts w:asciiTheme="minorEastAsia" w:eastAsiaTheme="minorEastAsia" w:hAnsiTheme="minorEastAsia"/>
          <w:sz w:val="28"/>
          <w:szCs w:val="28"/>
          <w:lang w:eastAsia="zh-CN"/>
        </w:rPr>
        <w:t>总体概述包括</w:t>
      </w:r>
      <w:r w:rsidR="00657EC4">
        <w:rPr>
          <w:rFonts w:asciiTheme="minorEastAsia" w:eastAsiaTheme="minorEastAsia" w:hAnsiTheme="minorEastAsia" w:hint="eastAsia"/>
          <w:sz w:val="28"/>
          <w:szCs w:val="28"/>
          <w:lang w:eastAsia="zh-CN"/>
        </w:rPr>
        <w:t>：</w:t>
      </w:r>
      <w:r w:rsidRPr="00EB63C8">
        <w:rPr>
          <w:rFonts w:asciiTheme="minorEastAsia" w:eastAsiaTheme="minorEastAsia" w:hAnsiTheme="minorEastAsia"/>
          <w:sz w:val="28"/>
          <w:szCs w:val="28"/>
          <w:lang w:eastAsia="zh-CN"/>
        </w:rPr>
        <w:t>建设目标、设计依据、设计原则，以及建设规模、等级、功能、质量、进度、费用预算。</w:t>
      </w:r>
    </w:p>
    <w:p w:rsidR="00657EC4" w:rsidRDefault="00EB63C8" w:rsidP="00B5121C">
      <w:pPr>
        <w:pStyle w:val="a6"/>
        <w:ind w:firstLineChars="200" w:firstLine="560"/>
        <w:jc w:val="both"/>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2）</w:t>
      </w:r>
      <w:r w:rsidR="00657EC4">
        <w:rPr>
          <w:rFonts w:asciiTheme="minorEastAsia" w:eastAsiaTheme="minorEastAsia" w:hAnsiTheme="minorEastAsia" w:hint="eastAsia"/>
          <w:sz w:val="28"/>
          <w:szCs w:val="28"/>
          <w:lang w:eastAsia="zh-CN"/>
        </w:rPr>
        <w:t>数据专线</w:t>
      </w:r>
      <w:r w:rsidRPr="00EB63C8">
        <w:rPr>
          <w:rFonts w:asciiTheme="minorEastAsia" w:eastAsiaTheme="minorEastAsia" w:hAnsiTheme="minorEastAsia"/>
          <w:sz w:val="28"/>
          <w:szCs w:val="28"/>
          <w:lang w:eastAsia="zh-CN"/>
        </w:rPr>
        <w:t>设计内容</w:t>
      </w:r>
      <w:r w:rsidR="00657EC4">
        <w:rPr>
          <w:rFonts w:asciiTheme="minorEastAsia" w:eastAsiaTheme="minorEastAsia" w:hAnsiTheme="minorEastAsia" w:hint="eastAsia"/>
          <w:sz w:val="28"/>
          <w:szCs w:val="28"/>
          <w:lang w:eastAsia="zh-CN"/>
        </w:rPr>
        <w:t>主要</w:t>
      </w:r>
      <w:r w:rsidRPr="00EB63C8">
        <w:rPr>
          <w:rFonts w:asciiTheme="minorEastAsia" w:eastAsiaTheme="minorEastAsia" w:hAnsiTheme="minorEastAsia"/>
          <w:sz w:val="28"/>
          <w:szCs w:val="28"/>
          <w:lang w:eastAsia="zh-CN"/>
        </w:rPr>
        <w:t>包括</w:t>
      </w:r>
      <w:r w:rsidR="00657EC4">
        <w:rPr>
          <w:rFonts w:asciiTheme="minorEastAsia" w:eastAsiaTheme="minorEastAsia" w:hAnsiTheme="minorEastAsia" w:hint="eastAsia"/>
          <w:sz w:val="28"/>
          <w:szCs w:val="28"/>
          <w:lang w:eastAsia="zh-CN"/>
        </w:rPr>
        <w:t>以下方面：</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sidRPr="00657EC4">
        <w:rPr>
          <w:rFonts w:asciiTheme="minorEastAsia" w:eastAsiaTheme="minorEastAsia" w:hAnsiTheme="minorEastAsia" w:hint="eastAsia"/>
          <w:sz w:val="28"/>
          <w:szCs w:val="28"/>
          <w:lang w:eastAsia="zh-CN"/>
        </w:rPr>
        <w:t>1</w:t>
      </w:r>
      <w:r>
        <w:rPr>
          <w:rFonts w:asciiTheme="minorEastAsia" w:eastAsiaTheme="minorEastAsia" w:hAnsiTheme="minorEastAsia"/>
          <w:sz w:val="28"/>
          <w:szCs w:val="28"/>
          <w:lang w:eastAsia="zh-CN"/>
        </w:rPr>
        <w:t>)</w:t>
      </w:r>
      <w:r w:rsidRPr="00657EC4">
        <w:rPr>
          <w:rFonts w:asciiTheme="minorEastAsia" w:eastAsiaTheme="minorEastAsia" w:hAnsiTheme="minorEastAsia" w:hint="eastAsia"/>
          <w:sz w:val="28"/>
          <w:szCs w:val="28"/>
          <w:lang w:eastAsia="zh-CN"/>
        </w:rPr>
        <w:t>带宽需求：数据专线；</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2</w:t>
      </w:r>
      <w:r>
        <w:rPr>
          <w:rFonts w:asciiTheme="minorEastAsia" w:eastAsiaTheme="minorEastAsia" w:hAnsiTheme="minorEastAsia"/>
          <w:sz w:val="28"/>
          <w:szCs w:val="28"/>
          <w:lang w:eastAsia="zh-CN"/>
        </w:rPr>
        <w:t>)</w:t>
      </w:r>
      <w:r w:rsidRPr="00657EC4">
        <w:rPr>
          <w:rFonts w:asciiTheme="minorEastAsia" w:eastAsiaTheme="minorEastAsia" w:hAnsiTheme="minorEastAsia" w:hint="eastAsia"/>
          <w:sz w:val="28"/>
          <w:szCs w:val="28"/>
          <w:lang w:eastAsia="zh-CN"/>
        </w:rPr>
        <w:t>传输实现方式：提供最优的点对点的数据专线通道技术方案，光纤缆接入，永久线路接入；</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3)</w:t>
      </w:r>
      <w:r w:rsidRPr="00657EC4">
        <w:rPr>
          <w:rFonts w:asciiTheme="minorEastAsia" w:eastAsiaTheme="minorEastAsia" w:hAnsiTheme="minorEastAsia" w:hint="eastAsia"/>
          <w:sz w:val="28"/>
          <w:szCs w:val="28"/>
          <w:lang w:eastAsia="zh-CN"/>
        </w:rPr>
        <w:t>带宽大小：200MB；</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4)</w:t>
      </w:r>
      <w:r w:rsidRPr="00657EC4">
        <w:rPr>
          <w:rFonts w:asciiTheme="minorEastAsia" w:eastAsiaTheme="minorEastAsia" w:hAnsiTheme="minorEastAsia" w:hint="eastAsia"/>
          <w:sz w:val="28"/>
          <w:szCs w:val="28"/>
          <w:lang w:eastAsia="zh-CN"/>
        </w:rPr>
        <w:t>带宽测试：链路建设完毕后提供上述带宽大小、带宽稳定性的测试报告，包括网络上行和网络下行、误码率、时延等重要指标参数；</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5)</w:t>
      </w:r>
      <w:r w:rsidRPr="00657EC4">
        <w:rPr>
          <w:rFonts w:asciiTheme="minorEastAsia" w:eastAsiaTheme="minorEastAsia" w:hAnsiTheme="minorEastAsia" w:hint="eastAsia"/>
          <w:sz w:val="28"/>
          <w:szCs w:val="28"/>
          <w:lang w:eastAsia="zh-CN"/>
        </w:rPr>
        <w:t>线路地址：南京区域中心至南京物探院；</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6)</w:t>
      </w:r>
      <w:r w:rsidRPr="00657EC4">
        <w:rPr>
          <w:rFonts w:asciiTheme="minorEastAsia" w:eastAsiaTheme="minorEastAsia" w:hAnsiTheme="minorEastAsia" w:hint="eastAsia"/>
          <w:sz w:val="28"/>
          <w:szCs w:val="28"/>
          <w:lang w:eastAsia="zh-CN"/>
        </w:rPr>
        <w:t>线路方案：选择两条数字专线互备；</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7)</w:t>
      </w:r>
      <w:r w:rsidRPr="00657EC4">
        <w:rPr>
          <w:rFonts w:asciiTheme="minorEastAsia" w:eastAsiaTheme="minorEastAsia" w:hAnsiTheme="minorEastAsia" w:hint="eastAsia"/>
          <w:sz w:val="28"/>
          <w:szCs w:val="28"/>
          <w:lang w:eastAsia="zh-CN"/>
        </w:rPr>
        <w:t>线路要求：两条数字专线物理路由不能为同一管道路由；</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8)</w:t>
      </w:r>
      <w:r w:rsidRPr="00657EC4">
        <w:rPr>
          <w:rFonts w:asciiTheme="minorEastAsia" w:eastAsiaTheme="minorEastAsia" w:hAnsiTheme="minorEastAsia" w:hint="eastAsia"/>
          <w:sz w:val="28"/>
          <w:szCs w:val="28"/>
          <w:lang w:eastAsia="zh-CN"/>
        </w:rPr>
        <w:t>数据安全：符合中石化保密要求；</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lastRenderedPageBreak/>
        <w:t>9)</w:t>
      </w:r>
      <w:r w:rsidRPr="00657EC4">
        <w:rPr>
          <w:rFonts w:asciiTheme="minorEastAsia" w:eastAsiaTheme="minorEastAsia" w:hAnsiTheme="minorEastAsia" w:hint="eastAsia"/>
          <w:sz w:val="28"/>
          <w:szCs w:val="28"/>
          <w:lang w:eastAsia="zh-CN"/>
        </w:rPr>
        <w:t>服务要求：本项目作为交钥匙工程，需要完成对端和本端集成、调试、测试、上线等工作，不存在其他任何费用</w:t>
      </w:r>
      <w:r w:rsidR="00911296">
        <w:rPr>
          <w:rFonts w:asciiTheme="minorEastAsia" w:eastAsiaTheme="minorEastAsia" w:hAnsiTheme="minorEastAsia" w:hint="eastAsia"/>
          <w:sz w:val="28"/>
          <w:szCs w:val="28"/>
          <w:lang w:eastAsia="zh-CN"/>
        </w:rPr>
        <w:t>,服务方设备借放在我院机房，相关的设备安全由借放者负责</w:t>
      </w:r>
      <w:r w:rsidRPr="00657EC4">
        <w:rPr>
          <w:rFonts w:asciiTheme="minorEastAsia" w:eastAsiaTheme="minorEastAsia" w:hAnsiTheme="minorEastAsia" w:hint="eastAsia"/>
          <w:sz w:val="28"/>
          <w:szCs w:val="28"/>
          <w:lang w:eastAsia="zh-CN"/>
        </w:rPr>
        <w:t>；</w:t>
      </w:r>
      <w:bookmarkStart w:id="1" w:name="_GoBack"/>
      <w:bookmarkEnd w:id="1"/>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10)</w:t>
      </w:r>
      <w:r w:rsidRPr="00657EC4">
        <w:rPr>
          <w:rFonts w:asciiTheme="minorEastAsia" w:eastAsiaTheme="minorEastAsia" w:hAnsiTheme="minorEastAsia" w:hint="eastAsia"/>
          <w:sz w:val="28"/>
          <w:szCs w:val="28"/>
          <w:lang w:eastAsia="zh-CN"/>
        </w:rPr>
        <w:t>费用结算：按照甲方的约定的结算方式进行结算；</w:t>
      </w:r>
    </w:p>
    <w:p w:rsidR="00657EC4" w:rsidRDefault="00657EC4" w:rsidP="00657EC4">
      <w:pPr>
        <w:pStyle w:val="a6"/>
        <w:ind w:firstLineChars="200" w:firstLine="560"/>
        <w:jc w:val="both"/>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11)</w:t>
      </w:r>
      <w:r w:rsidRPr="00657EC4">
        <w:rPr>
          <w:rFonts w:asciiTheme="minorEastAsia" w:eastAsiaTheme="minorEastAsia" w:hAnsiTheme="minorEastAsia" w:hint="eastAsia"/>
          <w:sz w:val="28"/>
          <w:szCs w:val="28"/>
          <w:lang w:eastAsia="zh-CN"/>
        </w:rPr>
        <w:t>维护要求：提供快捷有效的报修方式，接到报修后2小时内响应、4小时内专业工程师到达维护现场、6-12小时解决，如果没有解决需提供书面式的解决方案和解决期限；</w:t>
      </w:r>
    </w:p>
    <w:p w:rsidR="00657EC4" w:rsidRDefault="00657EC4" w:rsidP="00657EC4">
      <w:pPr>
        <w:pStyle w:val="a6"/>
        <w:ind w:firstLineChars="200" w:firstLine="56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Pr>
          <w:rFonts w:asciiTheme="minorEastAsia" w:eastAsiaTheme="minorEastAsia" w:hAnsiTheme="minorEastAsia"/>
          <w:sz w:val="28"/>
          <w:szCs w:val="28"/>
          <w:lang w:eastAsia="zh-CN"/>
        </w:rPr>
        <w:t>2</w:t>
      </w:r>
      <w:r>
        <w:rPr>
          <w:rFonts w:asciiTheme="minorEastAsia" w:eastAsiaTheme="minorEastAsia" w:hAnsiTheme="minorEastAsia" w:hint="eastAsia"/>
          <w:sz w:val="28"/>
          <w:szCs w:val="28"/>
          <w:lang w:eastAsia="zh-CN"/>
        </w:rPr>
        <w:t>）数据专线：</w:t>
      </w:r>
      <w:r w:rsidR="00CA0A62">
        <w:rPr>
          <w:rFonts w:asciiTheme="minorEastAsia" w:eastAsiaTheme="minorEastAsia" w:hAnsiTheme="minorEastAsia" w:hint="eastAsia"/>
          <w:sz w:val="28"/>
          <w:szCs w:val="28"/>
          <w:lang w:eastAsia="zh-CN"/>
        </w:rPr>
        <w:t>物理拓扑主要包含管道路由、基站点位、物理设备等</w:t>
      </w:r>
      <w:r>
        <w:rPr>
          <w:rFonts w:asciiTheme="minorEastAsia" w:eastAsiaTheme="minorEastAsia" w:hAnsiTheme="minorEastAsia" w:hint="eastAsia"/>
          <w:sz w:val="28"/>
          <w:szCs w:val="28"/>
          <w:lang w:eastAsia="zh-CN"/>
        </w:rPr>
        <w:t>；</w:t>
      </w:r>
      <w:r w:rsidR="00CA0A62">
        <w:rPr>
          <w:rFonts w:asciiTheme="minorEastAsia" w:eastAsiaTheme="minorEastAsia" w:hAnsiTheme="minorEastAsia" w:hint="eastAsia"/>
          <w:sz w:val="28"/>
          <w:szCs w:val="28"/>
          <w:lang w:eastAsia="zh-CN"/>
        </w:rPr>
        <w:t>网络拓扑主要包含传输实现方式、组网方式等；设计方案主要包含传输技术方案、数据安全、传输稳定等；</w:t>
      </w:r>
    </w:p>
    <w:p w:rsidR="00657EC4" w:rsidRDefault="00657EC4" w:rsidP="00657EC4">
      <w:pPr>
        <w:pStyle w:val="a6"/>
        <w:ind w:firstLineChars="200" w:firstLine="56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w:t>
      </w:r>
      <w:r>
        <w:rPr>
          <w:rFonts w:asciiTheme="minorEastAsia" w:eastAsiaTheme="minorEastAsia" w:hAnsiTheme="minorEastAsia"/>
          <w:sz w:val="28"/>
          <w:szCs w:val="28"/>
          <w:lang w:eastAsia="zh-CN"/>
        </w:rPr>
        <w:t>2</w:t>
      </w:r>
      <w:r>
        <w:rPr>
          <w:rFonts w:asciiTheme="minorEastAsia" w:eastAsiaTheme="minorEastAsia" w:hAnsiTheme="minorEastAsia" w:hint="eastAsia"/>
          <w:sz w:val="28"/>
          <w:szCs w:val="28"/>
          <w:lang w:eastAsia="zh-CN"/>
        </w:rPr>
        <w:t>）</w:t>
      </w:r>
      <w:r w:rsidR="00CA0A62">
        <w:rPr>
          <w:rFonts w:asciiTheme="minorEastAsia" w:eastAsiaTheme="minorEastAsia" w:hAnsiTheme="minorEastAsia" w:hint="eastAsia"/>
          <w:sz w:val="28"/>
          <w:szCs w:val="28"/>
          <w:lang w:eastAsia="zh-CN"/>
        </w:rPr>
        <w:t>OA短信平台设计方案</w:t>
      </w:r>
      <w:r w:rsidRPr="00657EC4">
        <w:rPr>
          <w:rFonts w:asciiTheme="minorEastAsia" w:eastAsiaTheme="minorEastAsia" w:hAnsiTheme="minorEastAsia" w:hint="eastAsia"/>
          <w:sz w:val="28"/>
          <w:szCs w:val="28"/>
          <w:lang w:eastAsia="zh-CN"/>
        </w:rPr>
        <w:t>设计内容主要包括以下方面：</w:t>
      </w:r>
    </w:p>
    <w:p w:rsidR="00657EC4" w:rsidRPr="00657EC4" w:rsidRDefault="00657EC4" w:rsidP="00657EC4">
      <w:pPr>
        <w:pStyle w:val="a6"/>
        <w:ind w:firstLineChars="200" w:firstLine="560"/>
        <w:rPr>
          <w:rFonts w:asciiTheme="minorEastAsia" w:eastAsiaTheme="minorEastAsia" w:hAnsiTheme="minorEastAsia"/>
          <w:sz w:val="28"/>
          <w:szCs w:val="28"/>
          <w:lang w:eastAsia="zh-CN"/>
        </w:rPr>
      </w:pPr>
      <w:r w:rsidRPr="00657EC4">
        <w:rPr>
          <w:rFonts w:asciiTheme="minorEastAsia" w:eastAsiaTheme="minorEastAsia" w:hAnsiTheme="minorEastAsia" w:hint="eastAsia"/>
          <w:sz w:val="28"/>
          <w:szCs w:val="28"/>
          <w:lang w:eastAsia="zh-CN"/>
        </w:rPr>
        <w:t>1</w:t>
      </w:r>
      <w:r w:rsidR="00977FC0">
        <w:rPr>
          <w:rFonts w:asciiTheme="minorEastAsia" w:eastAsiaTheme="minorEastAsia" w:hAnsiTheme="minorEastAsia"/>
          <w:sz w:val="28"/>
          <w:szCs w:val="28"/>
          <w:lang w:eastAsia="zh-CN"/>
        </w:rPr>
        <w:t>)</w:t>
      </w:r>
      <w:r w:rsidRPr="00657EC4">
        <w:rPr>
          <w:rFonts w:asciiTheme="minorEastAsia" w:eastAsiaTheme="minorEastAsia" w:hAnsiTheme="minorEastAsia" w:hint="eastAsia"/>
          <w:sz w:val="28"/>
          <w:szCs w:val="28"/>
          <w:lang w:eastAsia="zh-CN"/>
        </w:rPr>
        <w:t>接口要求：符合物探院的OA短信平台接口；</w:t>
      </w:r>
    </w:p>
    <w:p w:rsidR="00657EC4" w:rsidRPr="00657EC4" w:rsidRDefault="00977FC0"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2</w:t>
      </w:r>
      <w:r>
        <w:rPr>
          <w:rFonts w:asciiTheme="minorEastAsia" w:eastAsiaTheme="minorEastAsia" w:hAnsiTheme="minorEastAsia"/>
          <w:sz w:val="28"/>
          <w:szCs w:val="28"/>
          <w:lang w:eastAsia="zh-CN"/>
        </w:rPr>
        <w:t>)</w:t>
      </w:r>
      <w:r w:rsidR="00657EC4" w:rsidRPr="00657EC4">
        <w:rPr>
          <w:rFonts w:asciiTheme="minorEastAsia" w:eastAsiaTheme="minorEastAsia" w:hAnsiTheme="minorEastAsia" w:hint="eastAsia"/>
          <w:sz w:val="28"/>
          <w:szCs w:val="28"/>
          <w:lang w:eastAsia="zh-CN"/>
        </w:rPr>
        <w:t>OA短信字符：</w:t>
      </w:r>
      <w:r w:rsidR="008D3A1A" w:rsidRPr="008D3A1A">
        <w:rPr>
          <w:rFonts w:asciiTheme="minorEastAsia" w:eastAsiaTheme="minorEastAsia" w:hAnsiTheme="minorEastAsia" w:hint="eastAsia"/>
          <w:sz w:val="28"/>
          <w:szCs w:val="28"/>
          <w:lang w:eastAsia="zh-CN"/>
        </w:rPr>
        <w:t>一条短信是70个字符，超出70个字符按67个字符为一条</w:t>
      </w:r>
      <w:r w:rsidR="00657EC4" w:rsidRPr="00657EC4">
        <w:rPr>
          <w:rFonts w:asciiTheme="minorEastAsia" w:eastAsiaTheme="minorEastAsia" w:hAnsiTheme="minorEastAsia" w:hint="eastAsia"/>
          <w:sz w:val="28"/>
          <w:szCs w:val="28"/>
          <w:lang w:eastAsia="zh-CN"/>
        </w:rPr>
        <w:t>；</w:t>
      </w:r>
    </w:p>
    <w:p w:rsidR="00657EC4" w:rsidRPr="00657EC4" w:rsidRDefault="00977FC0" w:rsidP="00657EC4">
      <w:pPr>
        <w:pStyle w:val="a6"/>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3</w:t>
      </w:r>
      <w:r>
        <w:rPr>
          <w:rFonts w:asciiTheme="minorEastAsia" w:eastAsiaTheme="minorEastAsia" w:hAnsiTheme="minorEastAsia"/>
          <w:sz w:val="28"/>
          <w:szCs w:val="28"/>
          <w:lang w:eastAsia="zh-CN"/>
        </w:rPr>
        <w:t>)</w:t>
      </w:r>
      <w:r w:rsidR="00657EC4" w:rsidRPr="00657EC4">
        <w:rPr>
          <w:rFonts w:asciiTheme="minorEastAsia" w:eastAsiaTheme="minorEastAsia" w:hAnsiTheme="minorEastAsia" w:hint="eastAsia"/>
          <w:sz w:val="28"/>
          <w:szCs w:val="28"/>
          <w:lang w:eastAsia="zh-CN"/>
        </w:rPr>
        <w:t>短信响应时间：</w:t>
      </w:r>
      <w:r w:rsidR="008D3A1A">
        <w:rPr>
          <w:rFonts w:asciiTheme="minorEastAsia" w:eastAsiaTheme="minorEastAsia" w:hAnsiTheme="minorEastAsia" w:hint="eastAsia"/>
          <w:sz w:val="28"/>
          <w:szCs w:val="28"/>
          <w:lang w:eastAsia="zh-CN"/>
        </w:rPr>
        <w:t>无延迟</w:t>
      </w:r>
      <w:r w:rsidR="00657EC4" w:rsidRPr="00657EC4">
        <w:rPr>
          <w:rFonts w:asciiTheme="minorEastAsia" w:eastAsiaTheme="minorEastAsia" w:hAnsiTheme="minorEastAsia" w:hint="eastAsia"/>
          <w:sz w:val="28"/>
          <w:szCs w:val="28"/>
          <w:lang w:eastAsia="zh-CN"/>
        </w:rPr>
        <w:t>；</w:t>
      </w:r>
    </w:p>
    <w:p w:rsidR="0019069A" w:rsidRDefault="00977FC0" w:rsidP="00657EC4">
      <w:pPr>
        <w:pStyle w:val="a6"/>
        <w:ind w:firstLineChars="200" w:firstLine="56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4</w:t>
      </w:r>
      <w:r>
        <w:rPr>
          <w:rFonts w:asciiTheme="minorEastAsia" w:eastAsiaTheme="minorEastAsia" w:hAnsiTheme="minorEastAsia"/>
          <w:sz w:val="28"/>
          <w:szCs w:val="28"/>
          <w:lang w:eastAsia="zh-CN"/>
        </w:rPr>
        <w:t>)</w:t>
      </w:r>
      <w:r w:rsidR="00657EC4" w:rsidRPr="00657EC4">
        <w:rPr>
          <w:rFonts w:asciiTheme="minorEastAsia" w:eastAsiaTheme="minorEastAsia" w:hAnsiTheme="minorEastAsia" w:hint="eastAsia"/>
          <w:sz w:val="28"/>
          <w:szCs w:val="28"/>
          <w:lang w:eastAsia="zh-CN"/>
        </w:rPr>
        <w:t>安全需求：符合中石化的安全策略</w:t>
      </w:r>
      <w:r w:rsidR="0019069A">
        <w:rPr>
          <w:rFonts w:asciiTheme="minorEastAsia" w:eastAsiaTheme="minorEastAsia" w:hAnsiTheme="minorEastAsia"/>
          <w:sz w:val="28"/>
          <w:szCs w:val="28"/>
          <w:lang w:eastAsia="zh-CN"/>
        </w:rPr>
        <w:t>。</w:t>
      </w:r>
    </w:p>
    <w:p w:rsidR="00EB63C8" w:rsidRDefault="00EB63C8" w:rsidP="00B5121C">
      <w:pPr>
        <w:pStyle w:val="a6"/>
        <w:ind w:firstLineChars="200" w:firstLine="560"/>
        <w:jc w:val="both"/>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w:t>
      </w:r>
      <w:r w:rsidR="00CA0A62">
        <w:rPr>
          <w:rFonts w:asciiTheme="minorEastAsia" w:eastAsiaTheme="minorEastAsia" w:hAnsiTheme="minorEastAsia"/>
          <w:sz w:val="28"/>
          <w:szCs w:val="28"/>
          <w:lang w:eastAsia="zh-CN"/>
        </w:rPr>
        <w:t>3</w:t>
      </w:r>
      <w:r>
        <w:rPr>
          <w:rFonts w:asciiTheme="minorEastAsia" w:eastAsiaTheme="minorEastAsia" w:hAnsiTheme="minorEastAsia" w:hint="eastAsia"/>
          <w:sz w:val="28"/>
          <w:szCs w:val="28"/>
          <w:lang w:eastAsia="zh-CN"/>
        </w:rPr>
        <w:t>）</w:t>
      </w:r>
      <w:r w:rsidRPr="00EB63C8">
        <w:rPr>
          <w:rFonts w:asciiTheme="minorEastAsia" w:eastAsiaTheme="minorEastAsia" w:hAnsiTheme="minorEastAsia"/>
          <w:sz w:val="28"/>
          <w:szCs w:val="28"/>
          <w:lang w:eastAsia="zh-CN"/>
        </w:rPr>
        <w:t>进度计划，应满足建设工期的需要。</w:t>
      </w:r>
    </w:p>
    <w:p w:rsidR="00EB63C8" w:rsidRPr="00EB63C8" w:rsidRDefault="00EB63C8" w:rsidP="00B5121C">
      <w:pPr>
        <w:pStyle w:val="a6"/>
        <w:ind w:firstLineChars="200" w:firstLine="560"/>
        <w:jc w:val="both"/>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w:t>
      </w:r>
      <w:r w:rsidR="00CA0A62">
        <w:rPr>
          <w:rFonts w:asciiTheme="minorEastAsia" w:eastAsiaTheme="minorEastAsia" w:hAnsiTheme="minorEastAsia"/>
          <w:sz w:val="28"/>
          <w:szCs w:val="28"/>
          <w:lang w:eastAsia="zh-CN"/>
        </w:rPr>
        <w:t>4</w:t>
      </w:r>
      <w:r>
        <w:rPr>
          <w:rFonts w:asciiTheme="minorEastAsia" w:eastAsiaTheme="minorEastAsia" w:hAnsiTheme="minorEastAsia" w:hint="eastAsia"/>
          <w:sz w:val="28"/>
          <w:szCs w:val="28"/>
          <w:lang w:eastAsia="zh-CN"/>
        </w:rPr>
        <w:t>）</w:t>
      </w:r>
      <w:r w:rsidR="00AD380D" w:rsidRPr="00AD380D">
        <w:rPr>
          <w:rFonts w:asciiTheme="minorEastAsia" w:eastAsiaTheme="minorEastAsia" w:hAnsiTheme="minorEastAsia" w:hint="eastAsia"/>
          <w:sz w:val="28"/>
          <w:szCs w:val="28"/>
          <w:lang w:eastAsia="zh-CN"/>
        </w:rPr>
        <w:t>在本技术附件中未提及但完成本项目所需的内容和工作也在服务范围</w:t>
      </w:r>
    </w:p>
    <w:p w:rsidR="0043569A" w:rsidRPr="00B5121C" w:rsidRDefault="00B5121C" w:rsidP="00B5121C">
      <w:pPr>
        <w:pStyle w:val="1"/>
        <w:spacing w:before="0" w:after="0" w:line="40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3</w:t>
      </w:r>
      <w:r w:rsidR="00CA0A62">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设计</w:t>
      </w:r>
      <w:r w:rsidR="0043569A" w:rsidRPr="00B5121C">
        <w:rPr>
          <w:rFonts w:asciiTheme="minorEastAsia" w:eastAsiaTheme="minorEastAsia" w:hAnsiTheme="minorEastAsia" w:hint="eastAsia"/>
          <w:color w:val="000000"/>
          <w:sz w:val="28"/>
          <w:szCs w:val="28"/>
        </w:rPr>
        <w:t>要求</w:t>
      </w:r>
    </w:p>
    <w:p w:rsidR="0043569A" w:rsidRPr="00B5121C" w:rsidRDefault="009D5DAE" w:rsidP="00F47506">
      <w:pPr>
        <w:pStyle w:val="a6"/>
        <w:ind w:firstLineChars="200" w:firstLine="56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物探院数字专线升级项目</w:t>
      </w:r>
      <w:r w:rsidR="0022581B">
        <w:rPr>
          <w:rFonts w:asciiTheme="minorEastAsia" w:eastAsiaTheme="minorEastAsia" w:hAnsiTheme="minorEastAsia" w:hint="eastAsia"/>
          <w:sz w:val="28"/>
          <w:szCs w:val="28"/>
          <w:lang w:eastAsia="zh-CN"/>
        </w:rPr>
        <w:t>设计应</w:t>
      </w:r>
      <w:r w:rsidR="008A59F2">
        <w:rPr>
          <w:rFonts w:asciiTheme="minorEastAsia" w:eastAsiaTheme="minorEastAsia" w:hAnsiTheme="minorEastAsia" w:hint="eastAsia"/>
          <w:sz w:val="28"/>
          <w:szCs w:val="28"/>
          <w:lang w:eastAsia="zh-CN"/>
        </w:rPr>
        <w:t>满足</w:t>
      </w:r>
      <w:r>
        <w:rPr>
          <w:rFonts w:asciiTheme="minorEastAsia" w:eastAsiaTheme="minorEastAsia" w:hAnsiTheme="minorEastAsia" w:hint="eastAsia"/>
          <w:sz w:val="28"/>
          <w:szCs w:val="28"/>
          <w:lang w:eastAsia="zh-CN"/>
        </w:rPr>
        <w:t>带宽需求、数据</w:t>
      </w:r>
      <w:r w:rsidR="008A59F2" w:rsidRPr="00F47506">
        <w:rPr>
          <w:rFonts w:asciiTheme="minorEastAsia" w:eastAsiaTheme="minorEastAsia" w:hAnsiTheme="minorEastAsia" w:hint="eastAsia"/>
          <w:sz w:val="28"/>
          <w:szCs w:val="28"/>
          <w:lang w:eastAsia="zh-CN"/>
        </w:rPr>
        <w:t>安全</w:t>
      </w:r>
      <w:r>
        <w:rPr>
          <w:rFonts w:asciiTheme="minorEastAsia" w:eastAsiaTheme="minorEastAsia" w:hAnsiTheme="minorEastAsia" w:hint="eastAsia"/>
          <w:sz w:val="28"/>
          <w:szCs w:val="28"/>
          <w:lang w:eastAsia="zh-CN"/>
        </w:rPr>
        <w:t>、传输稳定</w:t>
      </w:r>
      <w:r w:rsidR="00F47506" w:rsidRPr="00F47506">
        <w:rPr>
          <w:rFonts w:asciiTheme="minorEastAsia" w:eastAsiaTheme="minorEastAsia" w:hAnsiTheme="minorEastAsia" w:hint="eastAsia"/>
          <w:sz w:val="28"/>
          <w:szCs w:val="28"/>
          <w:lang w:eastAsia="zh-CN"/>
        </w:rPr>
        <w:t>等</w:t>
      </w:r>
      <w:r w:rsidR="008A59F2" w:rsidRPr="00F47506">
        <w:rPr>
          <w:rFonts w:asciiTheme="minorEastAsia" w:eastAsiaTheme="minorEastAsia" w:hAnsiTheme="minorEastAsia" w:hint="eastAsia"/>
          <w:sz w:val="28"/>
          <w:szCs w:val="28"/>
          <w:lang w:eastAsia="zh-CN"/>
        </w:rPr>
        <w:t>相关</w:t>
      </w:r>
      <w:r w:rsidR="00F47506">
        <w:rPr>
          <w:rFonts w:asciiTheme="minorEastAsia" w:eastAsiaTheme="minorEastAsia" w:hAnsiTheme="minorEastAsia" w:hint="eastAsia"/>
          <w:sz w:val="28"/>
          <w:szCs w:val="28"/>
          <w:lang w:eastAsia="zh-CN"/>
        </w:rPr>
        <w:t>技术</w:t>
      </w:r>
      <w:r>
        <w:rPr>
          <w:rFonts w:asciiTheme="minorEastAsia" w:eastAsiaTheme="minorEastAsia" w:hAnsiTheme="minorEastAsia" w:hint="eastAsia"/>
          <w:sz w:val="28"/>
          <w:szCs w:val="28"/>
          <w:lang w:eastAsia="zh-CN"/>
        </w:rPr>
        <w:t>要求，</w:t>
      </w:r>
      <w:r w:rsidR="00F47506" w:rsidRPr="00F47506">
        <w:rPr>
          <w:rFonts w:asciiTheme="minorEastAsia" w:eastAsiaTheme="minorEastAsia" w:hAnsiTheme="minorEastAsia" w:hint="eastAsia"/>
          <w:sz w:val="28"/>
          <w:szCs w:val="28"/>
          <w:lang w:eastAsia="zh-CN"/>
        </w:rPr>
        <w:t>设计</w:t>
      </w:r>
      <w:r w:rsidR="00F47506">
        <w:rPr>
          <w:rFonts w:asciiTheme="minorEastAsia" w:eastAsiaTheme="minorEastAsia" w:hAnsiTheme="minorEastAsia" w:hint="eastAsia"/>
          <w:sz w:val="28"/>
          <w:szCs w:val="28"/>
          <w:lang w:eastAsia="zh-CN"/>
        </w:rPr>
        <w:t>应满足</w:t>
      </w:r>
      <w:r w:rsidR="0043569A" w:rsidRPr="00B5121C">
        <w:rPr>
          <w:rFonts w:asciiTheme="minorEastAsia" w:eastAsiaTheme="minorEastAsia" w:hAnsiTheme="minorEastAsia" w:hint="eastAsia"/>
          <w:sz w:val="28"/>
          <w:szCs w:val="28"/>
          <w:lang w:eastAsia="zh-CN"/>
        </w:rPr>
        <w:t>的规范和标准主要包括但不仅仅限于以下所列范围：</w:t>
      </w:r>
    </w:p>
    <w:p w:rsidR="009D5DAE" w:rsidRPr="009D5DAE" w:rsidRDefault="009D5DAE" w:rsidP="009D5DAE">
      <w:pPr>
        <w:pStyle w:val="a6"/>
        <w:ind w:firstLineChars="200" w:firstLine="560"/>
        <w:rPr>
          <w:rFonts w:asciiTheme="minorEastAsia" w:eastAsiaTheme="minorEastAsia" w:hAnsiTheme="minorEastAsia"/>
          <w:sz w:val="28"/>
          <w:szCs w:val="28"/>
          <w:lang w:eastAsia="zh-CN"/>
        </w:rPr>
      </w:pPr>
      <w:r w:rsidRPr="009D5DAE">
        <w:rPr>
          <w:rFonts w:asciiTheme="minorEastAsia" w:eastAsiaTheme="minorEastAsia" w:hAnsiTheme="minorEastAsia"/>
          <w:sz w:val="28"/>
          <w:szCs w:val="28"/>
          <w:lang w:eastAsia="zh-CN"/>
        </w:rPr>
        <w:t xml:space="preserve">GB/T 15972.42-2021 </w:t>
      </w:r>
      <w:r w:rsidRPr="009D5DAE">
        <w:rPr>
          <w:rFonts w:asciiTheme="minorEastAsia" w:eastAsiaTheme="minorEastAsia" w:hAnsiTheme="minorEastAsia" w:hint="eastAsia"/>
          <w:sz w:val="28"/>
          <w:szCs w:val="28"/>
          <w:lang w:eastAsia="zh-CN"/>
        </w:rPr>
        <w:t>光纤试验</w:t>
      </w:r>
      <w:r w:rsidRPr="009D5DAE">
        <w:rPr>
          <w:rFonts w:cs="微软雅黑" w:hint="eastAsia"/>
          <w:sz w:val="28"/>
          <w:szCs w:val="28"/>
          <w:lang w:eastAsia="zh-CN"/>
        </w:rPr>
        <w:t>⽅</w:t>
      </w:r>
      <w:r w:rsidRPr="009D5DAE">
        <w:rPr>
          <w:rFonts w:ascii="宋体" w:eastAsia="宋体" w:hAnsi="宋体" w:cs="宋体" w:hint="eastAsia"/>
          <w:sz w:val="28"/>
          <w:szCs w:val="28"/>
          <w:lang w:eastAsia="zh-CN"/>
        </w:rPr>
        <w:t>法第</w:t>
      </w:r>
      <w:r w:rsidRPr="009D5DAE">
        <w:rPr>
          <w:rFonts w:asciiTheme="minorEastAsia" w:eastAsiaTheme="minorEastAsia" w:hAnsiTheme="minorEastAsia"/>
          <w:sz w:val="28"/>
          <w:szCs w:val="28"/>
          <w:lang w:eastAsia="zh-CN"/>
        </w:rPr>
        <w:t>42</w:t>
      </w:r>
      <w:r w:rsidRPr="009D5DAE">
        <w:rPr>
          <w:rFonts w:asciiTheme="minorEastAsia" w:eastAsiaTheme="minorEastAsia" w:hAnsiTheme="minorEastAsia" w:hint="eastAsia"/>
          <w:sz w:val="28"/>
          <w:szCs w:val="28"/>
          <w:lang w:eastAsia="zh-CN"/>
        </w:rPr>
        <w:t>部分：传输特性和光学特性的测量</w:t>
      </w:r>
      <w:r w:rsidRPr="009D5DAE">
        <w:rPr>
          <w:rFonts w:cs="微软雅黑" w:hint="eastAsia"/>
          <w:sz w:val="28"/>
          <w:szCs w:val="28"/>
          <w:lang w:eastAsia="zh-CN"/>
        </w:rPr>
        <w:t>⽅</w:t>
      </w:r>
      <w:r w:rsidRPr="009D5DAE">
        <w:rPr>
          <w:rFonts w:ascii="宋体" w:eastAsia="宋体" w:hAnsi="宋体" w:cs="宋体" w:hint="eastAsia"/>
          <w:sz w:val="28"/>
          <w:szCs w:val="28"/>
          <w:lang w:eastAsia="zh-CN"/>
        </w:rPr>
        <w:t>法和试验程序——波长</w:t>
      </w:r>
      <w:r w:rsidRPr="009D5DAE">
        <w:rPr>
          <w:rFonts w:cs="微软雅黑" w:hint="eastAsia"/>
          <w:sz w:val="28"/>
          <w:szCs w:val="28"/>
          <w:lang w:eastAsia="zh-CN"/>
        </w:rPr>
        <w:t>⾊</w:t>
      </w:r>
      <w:r w:rsidRPr="009D5DAE">
        <w:rPr>
          <w:rFonts w:ascii="宋体" w:eastAsia="宋体" w:hAnsi="宋体" w:cs="宋体" w:hint="eastAsia"/>
          <w:sz w:val="28"/>
          <w:szCs w:val="28"/>
          <w:lang w:eastAsia="zh-CN"/>
        </w:rPr>
        <w:t>散</w:t>
      </w:r>
    </w:p>
    <w:p w:rsidR="009D5DAE" w:rsidRPr="009D5DAE" w:rsidRDefault="009D5DAE" w:rsidP="009D5DAE">
      <w:pPr>
        <w:pStyle w:val="a6"/>
        <w:ind w:firstLineChars="200" w:firstLine="560"/>
        <w:rPr>
          <w:rFonts w:asciiTheme="minorEastAsia" w:eastAsiaTheme="minorEastAsia" w:hAnsiTheme="minorEastAsia"/>
          <w:sz w:val="28"/>
          <w:szCs w:val="28"/>
          <w:lang w:eastAsia="zh-CN"/>
        </w:rPr>
      </w:pPr>
      <w:r w:rsidRPr="009D5DAE">
        <w:rPr>
          <w:rFonts w:asciiTheme="minorEastAsia" w:eastAsiaTheme="minorEastAsia" w:hAnsiTheme="minorEastAsia"/>
          <w:sz w:val="28"/>
          <w:szCs w:val="28"/>
          <w:lang w:eastAsia="zh-CN"/>
        </w:rPr>
        <w:t>YD/T 1170-20</w:t>
      </w:r>
      <w:r>
        <w:rPr>
          <w:rFonts w:asciiTheme="minorEastAsia" w:eastAsiaTheme="minorEastAsia" w:hAnsiTheme="minorEastAsia"/>
          <w:sz w:val="28"/>
          <w:szCs w:val="28"/>
          <w:lang w:eastAsia="zh-CN"/>
        </w:rPr>
        <w:t>18</w:t>
      </w:r>
      <w:r w:rsidRPr="009D5DAE">
        <w:rPr>
          <w:rFonts w:asciiTheme="minorEastAsia" w:eastAsiaTheme="minorEastAsia" w:hAnsiTheme="minorEastAsia"/>
          <w:sz w:val="28"/>
          <w:szCs w:val="28"/>
          <w:lang w:eastAsia="zh-CN"/>
        </w:rPr>
        <w:t xml:space="preserve"> IP</w:t>
      </w:r>
      <w:r w:rsidRPr="009D5DAE">
        <w:rPr>
          <w:rFonts w:cs="微软雅黑" w:hint="eastAsia"/>
          <w:sz w:val="28"/>
          <w:szCs w:val="28"/>
          <w:lang w:eastAsia="zh-CN"/>
        </w:rPr>
        <w:t>⽹</w:t>
      </w:r>
      <w:r w:rsidRPr="009D5DAE">
        <w:rPr>
          <w:rFonts w:ascii="宋体" w:eastAsia="宋体" w:hAnsi="宋体" w:cs="宋体" w:hint="eastAsia"/>
          <w:sz w:val="28"/>
          <w:szCs w:val="28"/>
          <w:lang w:eastAsia="zh-CN"/>
        </w:rPr>
        <w:t>络技术要求</w:t>
      </w:r>
      <w:r w:rsidRPr="009D5DAE">
        <w:rPr>
          <w:rFonts w:asciiTheme="minorEastAsia" w:eastAsiaTheme="minorEastAsia" w:hAnsiTheme="minorEastAsia"/>
          <w:sz w:val="28"/>
          <w:szCs w:val="28"/>
          <w:lang w:eastAsia="zh-CN"/>
        </w:rPr>
        <w:t>-</w:t>
      </w:r>
      <w:r w:rsidRPr="009D5DAE">
        <w:rPr>
          <w:rFonts w:cs="微软雅黑" w:hint="eastAsia"/>
          <w:sz w:val="28"/>
          <w:szCs w:val="28"/>
          <w:lang w:eastAsia="zh-CN"/>
        </w:rPr>
        <w:t>⽹</w:t>
      </w:r>
      <w:r w:rsidRPr="009D5DAE">
        <w:rPr>
          <w:rFonts w:ascii="宋体" w:eastAsia="宋体" w:hAnsi="宋体" w:cs="宋体" w:hint="eastAsia"/>
          <w:sz w:val="28"/>
          <w:szCs w:val="28"/>
          <w:lang w:eastAsia="zh-CN"/>
        </w:rPr>
        <w:t>络总体</w:t>
      </w:r>
    </w:p>
    <w:p w:rsidR="009D5DAE" w:rsidRPr="009D5DAE" w:rsidRDefault="009D5DAE" w:rsidP="009D5DAE">
      <w:pPr>
        <w:pStyle w:val="a6"/>
        <w:ind w:firstLineChars="200" w:firstLine="560"/>
        <w:rPr>
          <w:rFonts w:asciiTheme="minorEastAsia" w:eastAsiaTheme="minorEastAsia" w:hAnsiTheme="minorEastAsia"/>
          <w:sz w:val="28"/>
          <w:szCs w:val="28"/>
          <w:lang w:eastAsia="zh-CN"/>
        </w:rPr>
      </w:pPr>
      <w:r w:rsidRPr="009D5DAE">
        <w:rPr>
          <w:rFonts w:asciiTheme="minorEastAsia" w:eastAsiaTheme="minorEastAsia" w:hAnsiTheme="minorEastAsia"/>
          <w:sz w:val="28"/>
          <w:szCs w:val="28"/>
          <w:lang w:eastAsia="zh-CN"/>
        </w:rPr>
        <w:t>YD/T 1171-20</w:t>
      </w:r>
      <w:r>
        <w:rPr>
          <w:rFonts w:asciiTheme="minorEastAsia" w:eastAsiaTheme="minorEastAsia" w:hAnsiTheme="minorEastAsia"/>
          <w:sz w:val="28"/>
          <w:szCs w:val="28"/>
          <w:lang w:eastAsia="zh-CN"/>
        </w:rPr>
        <w:t>15</w:t>
      </w:r>
      <w:r w:rsidRPr="009D5DAE">
        <w:rPr>
          <w:rFonts w:asciiTheme="minorEastAsia" w:eastAsiaTheme="minorEastAsia" w:hAnsiTheme="minorEastAsia"/>
          <w:sz w:val="28"/>
          <w:szCs w:val="28"/>
          <w:lang w:eastAsia="zh-CN"/>
        </w:rPr>
        <w:t xml:space="preserve"> IP</w:t>
      </w:r>
      <w:r w:rsidRPr="009D5DAE">
        <w:rPr>
          <w:rFonts w:cs="微软雅黑" w:hint="eastAsia"/>
          <w:sz w:val="28"/>
          <w:szCs w:val="28"/>
          <w:lang w:eastAsia="zh-CN"/>
        </w:rPr>
        <w:t>⽹</w:t>
      </w:r>
      <w:r w:rsidRPr="009D5DAE">
        <w:rPr>
          <w:rFonts w:ascii="宋体" w:eastAsia="宋体" w:hAnsi="宋体" w:cs="宋体" w:hint="eastAsia"/>
          <w:sz w:val="28"/>
          <w:szCs w:val="28"/>
          <w:lang w:eastAsia="zh-CN"/>
        </w:rPr>
        <w:t>络技术要求</w:t>
      </w:r>
      <w:r w:rsidRPr="009D5DAE">
        <w:rPr>
          <w:rFonts w:asciiTheme="minorEastAsia" w:eastAsiaTheme="minorEastAsia" w:hAnsiTheme="minorEastAsia"/>
          <w:sz w:val="28"/>
          <w:szCs w:val="28"/>
          <w:lang w:eastAsia="zh-CN"/>
        </w:rPr>
        <w:t>-</w:t>
      </w:r>
      <w:r w:rsidRPr="009D5DAE">
        <w:rPr>
          <w:rFonts w:cs="微软雅黑" w:hint="eastAsia"/>
          <w:sz w:val="28"/>
          <w:szCs w:val="28"/>
          <w:lang w:eastAsia="zh-CN"/>
        </w:rPr>
        <w:t>⽹</w:t>
      </w:r>
      <w:r w:rsidRPr="009D5DAE">
        <w:rPr>
          <w:rFonts w:ascii="宋体" w:eastAsia="宋体" w:hAnsi="宋体" w:cs="宋体" w:hint="eastAsia"/>
          <w:sz w:val="28"/>
          <w:szCs w:val="28"/>
          <w:lang w:eastAsia="zh-CN"/>
        </w:rPr>
        <w:t>络性能参数与指标</w:t>
      </w:r>
    </w:p>
    <w:p w:rsidR="009D5DAE" w:rsidRPr="009D5DAE" w:rsidRDefault="009D5DAE" w:rsidP="009D5DAE">
      <w:pPr>
        <w:pStyle w:val="a6"/>
        <w:ind w:firstLineChars="200" w:firstLine="560"/>
        <w:rPr>
          <w:rFonts w:asciiTheme="minorEastAsia" w:eastAsiaTheme="minorEastAsia" w:hAnsiTheme="minorEastAsia"/>
          <w:sz w:val="28"/>
          <w:szCs w:val="28"/>
          <w:lang w:eastAsia="zh-CN"/>
        </w:rPr>
      </w:pPr>
      <w:r w:rsidRPr="009D5DAE">
        <w:rPr>
          <w:rFonts w:asciiTheme="minorEastAsia" w:eastAsiaTheme="minorEastAsia" w:hAnsiTheme="minorEastAsia"/>
          <w:sz w:val="28"/>
          <w:szCs w:val="28"/>
          <w:lang w:eastAsia="zh-CN"/>
        </w:rPr>
        <w:t>DL/T 544-</w:t>
      </w:r>
      <w:r>
        <w:rPr>
          <w:rFonts w:asciiTheme="minorEastAsia" w:eastAsiaTheme="minorEastAsia" w:hAnsiTheme="minorEastAsia"/>
          <w:sz w:val="28"/>
          <w:szCs w:val="28"/>
          <w:lang w:eastAsia="zh-CN"/>
        </w:rPr>
        <w:t>2012</w:t>
      </w:r>
      <w:r w:rsidRPr="009D5DAE">
        <w:rPr>
          <w:rFonts w:asciiTheme="minorEastAsia" w:eastAsiaTheme="minorEastAsia" w:hAnsiTheme="minorEastAsia"/>
          <w:sz w:val="28"/>
          <w:szCs w:val="28"/>
          <w:lang w:eastAsia="zh-CN"/>
        </w:rPr>
        <w:t xml:space="preserve"> </w:t>
      </w:r>
      <w:r w:rsidRPr="009D5DAE">
        <w:rPr>
          <w:rFonts w:asciiTheme="minorEastAsia" w:eastAsiaTheme="minorEastAsia" w:hAnsiTheme="minorEastAsia" w:hint="eastAsia"/>
          <w:sz w:val="28"/>
          <w:szCs w:val="28"/>
          <w:lang w:eastAsia="zh-CN"/>
        </w:rPr>
        <w:t>电</w:t>
      </w:r>
      <w:r w:rsidRPr="009D5DAE">
        <w:rPr>
          <w:rFonts w:cs="微软雅黑" w:hint="eastAsia"/>
          <w:sz w:val="28"/>
          <w:szCs w:val="28"/>
          <w:lang w:eastAsia="zh-CN"/>
        </w:rPr>
        <w:t>⼒</w:t>
      </w:r>
      <w:r w:rsidRPr="009D5DAE">
        <w:rPr>
          <w:rFonts w:ascii="宋体" w:eastAsia="宋体" w:hAnsi="宋体" w:cs="宋体" w:hint="eastAsia"/>
          <w:sz w:val="28"/>
          <w:szCs w:val="28"/>
          <w:lang w:eastAsia="zh-CN"/>
        </w:rPr>
        <w:t>系统通信管理规程</w:t>
      </w:r>
    </w:p>
    <w:p w:rsidR="009D5DAE" w:rsidRPr="009D5DAE" w:rsidRDefault="009D5DAE" w:rsidP="009D5DAE">
      <w:pPr>
        <w:pStyle w:val="a6"/>
        <w:ind w:firstLineChars="200" w:firstLine="560"/>
        <w:rPr>
          <w:rFonts w:asciiTheme="minorEastAsia" w:eastAsiaTheme="minorEastAsia" w:hAnsiTheme="minorEastAsia"/>
          <w:sz w:val="28"/>
          <w:szCs w:val="28"/>
          <w:lang w:eastAsia="zh-CN"/>
        </w:rPr>
      </w:pPr>
      <w:r w:rsidRPr="009D5DAE">
        <w:rPr>
          <w:rFonts w:asciiTheme="minorEastAsia" w:eastAsiaTheme="minorEastAsia" w:hAnsiTheme="minorEastAsia"/>
          <w:sz w:val="28"/>
          <w:szCs w:val="28"/>
          <w:lang w:eastAsia="zh-CN"/>
        </w:rPr>
        <w:t>DLT 547-</w:t>
      </w:r>
      <w:r>
        <w:rPr>
          <w:rFonts w:asciiTheme="minorEastAsia" w:eastAsiaTheme="minorEastAsia" w:hAnsiTheme="minorEastAsia"/>
          <w:sz w:val="28"/>
          <w:szCs w:val="28"/>
          <w:lang w:eastAsia="zh-CN"/>
        </w:rPr>
        <w:t>2020</w:t>
      </w:r>
      <w:r w:rsidRPr="009D5DAE">
        <w:rPr>
          <w:rFonts w:asciiTheme="minorEastAsia" w:eastAsiaTheme="minorEastAsia" w:hAnsiTheme="minorEastAsia"/>
          <w:sz w:val="28"/>
          <w:szCs w:val="28"/>
          <w:lang w:eastAsia="zh-CN"/>
        </w:rPr>
        <w:t xml:space="preserve"> </w:t>
      </w:r>
      <w:r w:rsidRPr="009D5DAE">
        <w:rPr>
          <w:rFonts w:asciiTheme="minorEastAsia" w:eastAsiaTheme="minorEastAsia" w:hAnsiTheme="minorEastAsia" w:hint="eastAsia"/>
          <w:sz w:val="28"/>
          <w:szCs w:val="28"/>
          <w:lang w:eastAsia="zh-CN"/>
        </w:rPr>
        <w:t>电</w:t>
      </w:r>
      <w:r w:rsidRPr="009D5DAE">
        <w:rPr>
          <w:rFonts w:cs="微软雅黑" w:hint="eastAsia"/>
          <w:sz w:val="28"/>
          <w:szCs w:val="28"/>
          <w:lang w:eastAsia="zh-CN"/>
        </w:rPr>
        <w:t>⼒</w:t>
      </w:r>
      <w:r w:rsidRPr="009D5DAE">
        <w:rPr>
          <w:rFonts w:ascii="宋体" w:eastAsia="宋体" w:hAnsi="宋体" w:cs="宋体" w:hint="eastAsia"/>
          <w:sz w:val="28"/>
          <w:szCs w:val="28"/>
          <w:lang w:eastAsia="zh-CN"/>
        </w:rPr>
        <w:t>系统光纤通信运</w:t>
      </w:r>
      <w:r w:rsidRPr="009D5DAE">
        <w:rPr>
          <w:rFonts w:cs="微软雅黑" w:hint="eastAsia"/>
          <w:sz w:val="28"/>
          <w:szCs w:val="28"/>
          <w:lang w:eastAsia="zh-CN"/>
        </w:rPr>
        <w:t>⾏</w:t>
      </w:r>
      <w:r w:rsidRPr="009D5DAE">
        <w:rPr>
          <w:rFonts w:ascii="宋体" w:eastAsia="宋体" w:hAnsi="宋体" w:cs="宋体" w:hint="eastAsia"/>
          <w:sz w:val="28"/>
          <w:szCs w:val="28"/>
          <w:lang w:eastAsia="zh-CN"/>
        </w:rPr>
        <w:t>管理规程</w:t>
      </w:r>
    </w:p>
    <w:p w:rsidR="009D5DAE" w:rsidRPr="009D5DAE" w:rsidRDefault="009D5DAE" w:rsidP="009D5DAE">
      <w:pPr>
        <w:pStyle w:val="a6"/>
        <w:ind w:firstLineChars="200" w:firstLine="560"/>
        <w:rPr>
          <w:rFonts w:asciiTheme="minorEastAsia" w:eastAsiaTheme="minorEastAsia" w:hAnsiTheme="minorEastAsia"/>
          <w:sz w:val="28"/>
          <w:szCs w:val="28"/>
          <w:lang w:eastAsia="zh-CN"/>
        </w:rPr>
      </w:pPr>
      <w:r w:rsidRPr="009D5DAE">
        <w:rPr>
          <w:rFonts w:asciiTheme="minorEastAsia" w:eastAsiaTheme="minorEastAsia" w:hAnsiTheme="minorEastAsia"/>
          <w:sz w:val="28"/>
          <w:szCs w:val="28"/>
          <w:lang w:eastAsia="zh-CN"/>
        </w:rPr>
        <w:t>DL/T 5344-20</w:t>
      </w:r>
      <w:r>
        <w:rPr>
          <w:rFonts w:asciiTheme="minorEastAsia" w:eastAsiaTheme="minorEastAsia" w:hAnsiTheme="minorEastAsia"/>
          <w:sz w:val="28"/>
          <w:szCs w:val="28"/>
          <w:lang w:eastAsia="zh-CN"/>
        </w:rPr>
        <w:t>18</w:t>
      </w:r>
      <w:r w:rsidRPr="009D5DAE">
        <w:rPr>
          <w:rFonts w:asciiTheme="minorEastAsia" w:eastAsiaTheme="minorEastAsia" w:hAnsiTheme="minorEastAsia"/>
          <w:sz w:val="28"/>
          <w:szCs w:val="28"/>
          <w:lang w:eastAsia="zh-CN"/>
        </w:rPr>
        <w:t xml:space="preserve"> </w:t>
      </w:r>
      <w:r w:rsidRPr="009D5DAE">
        <w:rPr>
          <w:rFonts w:asciiTheme="minorEastAsia" w:eastAsiaTheme="minorEastAsia" w:hAnsiTheme="minorEastAsia" w:hint="eastAsia"/>
          <w:sz w:val="28"/>
          <w:szCs w:val="28"/>
          <w:lang w:eastAsia="zh-CN"/>
        </w:rPr>
        <w:t>电</w:t>
      </w:r>
      <w:r w:rsidRPr="009D5DAE">
        <w:rPr>
          <w:rFonts w:cs="微软雅黑" w:hint="eastAsia"/>
          <w:sz w:val="28"/>
          <w:szCs w:val="28"/>
          <w:lang w:eastAsia="zh-CN"/>
        </w:rPr>
        <w:t>⼒</w:t>
      </w:r>
      <w:r w:rsidRPr="009D5DAE">
        <w:rPr>
          <w:rFonts w:ascii="宋体" w:eastAsia="宋体" w:hAnsi="宋体" w:cs="宋体" w:hint="eastAsia"/>
          <w:sz w:val="28"/>
          <w:szCs w:val="28"/>
          <w:lang w:eastAsia="zh-CN"/>
        </w:rPr>
        <w:t>光纤通信</w:t>
      </w:r>
      <w:r w:rsidRPr="009D5DAE">
        <w:rPr>
          <w:rFonts w:cs="微软雅黑" w:hint="eastAsia"/>
          <w:sz w:val="28"/>
          <w:szCs w:val="28"/>
          <w:lang w:eastAsia="zh-CN"/>
        </w:rPr>
        <w:t>⼯</w:t>
      </w:r>
      <w:r w:rsidRPr="009D5DAE">
        <w:rPr>
          <w:rFonts w:ascii="宋体" w:eastAsia="宋体" w:hAnsi="宋体" w:cs="宋体" w:hint="eastAsia"/>
          <w:sz w:val="28"/>
          <w:szCs w:val="28"/>
          <w:lang w:eastAsia="zh-CN"/>
        </w:rPr>
        <w:t>程验收规范</w:t>
      </w:r>
    </w:p>
    <w:p w:rsidR="009D5DAE" w:rsidRDefault="009D5DAE" w:rsidP="0022581B">
      <w:pPr>
        <w:pStyle w:val="a6"/>
        <w:ind w:firstLineChars="200" w:firstLine="560"/>
        <w:rPr>
          <w:rFonts w:asciiTheme="minorEastAsia" w:eastAsiaTheme="minorEastAsia" w:hAnsiTheme="minorEastAsia"/>
          <w:sz w:val="28"/>
          <w:szCs w:val="28"/>
          <w:lang w:eastAsia="zh-CN"/>
        </w:rPr>
      </w:pPr>
    </w:p>
    <w:p w:rsidR="009D5DAE" w:rsidRPr="00EE6FEC" w:rsidRDefault="009D5DAE" w:rsidP="0022581B">
      <w:pPr>
        <w:pStyle w:val="a6"/>
        <w:ind w:firstLineChars="200" w:firstLine="560"/>
        <w:rPr>
          <w:rFonts w:asciiTheme="minorEastAsia" w:eastAsiaTheme="minorEastAsia" w:hAnsiTheme="minorEastAsia"/>
          <w:sz w:val="28"/>
          <w:szCs w:val="28"/>
          <w:lang w:eastAsia="zh-CN"/>
        </w:rPr>
      </w:pPr>
    </w:p>
    <w:p w:rsidR="0022581B" w:rsidRPr="0022581B" w:rsidRDefault="0022581B" w:rsidP="0019069A">
      <w:pPr>
        <w:pStyle w:val="a6"/>
        <w:ind w:firstLineChars="200" w:firstLine="560"/>
        <w:rPr>
          <w:rFonts w:asciiTheme="minorEastAsia" w:eastAsiaTheme="minorEastAsia" w:hAnsiTheme="minorEastAsia"/>
          <w:sz w:val="28"/>
          <w:szCs w:val="28"/>
          <w:lang w:eastAsia="zh-CN"/>
        </w:rPr>
      </w:pPr>
    </w:p>
    <w:p w:rsidR="007623D7" w:rsidRPr="0022581B" w:rsidRDefault="007623D7" w:rsidP="0019069A">
      <w:pPr>
        <w:pStyle w:val="a6"/>
        <w:ind w:firstLineChars="200" w:firstLine="560"/>
        <w:jc w:val="both"/>
        <w:rPr>
          <w:rFonts w:asciiTheme="minorEastAsia" w:eastAsiaTheme="minorEastAsia" w:hAnsiTheme="minorEastAsia"/>
          <w:sz w:val="28"/>
          <w:szCs w:val="28"/>
          <w:lang w:eastAsia="zh-CN"/>
        </w:rPr>
      </w:pPr>
    </w:p>
    <w:p w:rsidR="0019069A" w:rsidRPr="0019069A" w:rsidRDefault="0019069A" w:rsidP="00B5121C">
      <w:pPr>
        <w:pStyle w:val="a6"/>
        <w:ind w:firstLineChars="200" w:firstLine="560"/>
        <w:rPr>
          <w:rFonts w:asciiTheme="minorEastAsia" w:eastAsiaTheme="minorEastAsia" w:hAnsiTheme="minorEastAsia"/>
          <w:sz w:val="28"/>
          <w:szCs w:val="28"/>
          <w:lang w:eastAsia="zh-CN"/>
        </w:rPr>
      </w:pPr>
    </w:p>
    <w:sectPr w:rsidR="0019069A" w:rsidRPr="001906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975" w:rsidRDefault="00433975" w:rsidP="0043569A">
      <w:r>
        <w:separator/>
      </w:r>
    </w:p>
  </w:endnote>
  <w:endnote w:type="continuationSeparator" w:id="0">
    <w:p w:rsidR="00433975" w:rsidRDefault="00433975" w:rsidP="0043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975" w:rsidRDefault="00433975" w:rsidP="0043569A">
      <w:r>
        <w:separator/>
      </w:r>
    </w:p>
  </w:footnote>
  <w:footnote w:type="continuationSeparator" w:id="0">
    <w:p w:rsidR="00433975" w:rsidRDefault="00433975" w:rsidP="00435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4769"/>
    <w:multiLevelType w:val="singleLevel"/>
    <w:tmpl w:val="86324769"/>
    <w:lvl w:ilvl="0">
      <w:start w:val="1"/>
      <w:numFmt w:val="chineseCounting"/>
      <w:suff w:val="nothing"/>
      <w:lvlText w:val="%1、"/>
      <w:lvlJc w:val="left"/>
      <w:pPr>
        <w:ind w:left="0" w:firstLine="420"/>
      </w:pPr>
      <w:rPr>
        <w:rFonts w:hint="eastAsia"/>
      </w:rPr>
    </w:lvl>
  </w:abstractNum>
  <w:abstractNum w:abstractNumId="1">
    <w:nsid w:val="BA2EF648"/>
    <w:multiLevelType w:val="singleLevel"/>
    <w:tmpl w:val="BA2EF648"/>
    <w:lvl w:ilvl="0">
      <w:start w:val="2"/>
      <w:numFmt w:val="decimal"/>
      <w:lvlText w:val="%1."/>
      <w:lvlJc w:val="left"/>
      <w:pPr>
        <w:tabs>
          <w:tab w:val="left" w:pos="312"/>
        </w:tabs>
      </w:pPr>
    </w:lvl>
  </w:abstractNum>
  <w:abstractNum w:abstractNumId="2">
    <w:nsid w:val="25ADF4C7"/>
    <w:multiLevelType w:val="singleLevel"/>
    <w:tmpl w:val="25ADF4C7"/>
    <w:lvl w:ilvl="0">
      <w:start w:val="1"/>
      <w:numFmt w:val="decimal"/>
      <w:suff w:val="nothing"/>
      <w:lvlText w:val="（%1）"/>
      <w:lvlJc w:val="left"/>
    </w:lvl>
  </w:abstractNum>
  <w:abstractNum w:abstractNumId="3">
    <w:nsid w:val="5BE40C7E"/>
    <w:multiLevelType w:val="hybridMultilevel"/>
    <w:tmpl w:val="978C55DA"/>
    <w:lvl w:ilvl="0" w:tplc="C4BA96E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B1"/>
    <w:rsid w:val="000629B1"/>
    <w:rsid w:val="000B04FB"/>
    <w:rsid w:val="00161631"/>
    <w:rsid w:val="0019069A"/>
    <w:rsid w:val="001C0618"/>
    <w:rsid w:val="0022581B"/>
    <w:rsid w:val="002530BB"/>
    <w:rsid w:val="002A1D98"/>
    <w:rsid w:val="002F1B1C"/>
    <w:rsid w:val="00315E4D"/>
    <w:rsid w:val="003E7808"/>
    <w:rsid w:val="00433975"/>
    <w:rsid w:val="0043569A"/>
    <w:rsid w:val="004B53BD"/>
    <w:rsid w:val="005C2A4E"/>
    <w:rsid w:val="00657EC4"/>
    <w:rsid w:val="00702DD2"/>
    <w:rsid w:val="007623D7"/>
    <w:rsid w:val="0079680C"/>
    <w:rsid w:val="007D512E"/>
    <w:rsid w:val="008035FC"/>
    <w:rsid w:val="00842D3E"/>
    <w:rsid w:val="008A59F2"/>
    <w:rsid w:val="008B69DB"/>
    <w:rsid w:val="008D3A1A"/>
    <w:rsid w:val="008F1D7A"/>
    <w:rsid w:val="00911296"/>
    <w:rsid w:val="00937F9C"/>
    <w:rsid w:val="00977FC0"/>
    <w:rsid w:val="00980849"/>
    <w:rsid w:val="009D5DAE"/>
    <w:rsid w:val="00A96BFB"/>
    <w:rsid w:val="00AC7B7B"/>
    <w:rsid w:val="00AD380D"/>
    <w:rsid w:val="00B5121C"/>
    <w:rsid w:val="00CA0A62"/>
    <w:rsid w:val="00CA57AE"/>
    <w:rsid w:val="00CD7E97"/>
    <w:rsid w:val="00D133D7"/>
    <w:rsid w:val="00E5197D"/>
    <w:rsid w:val="00E832A7"/>
    <w:rsid w:val="00EB63C8"/>
    <w:rsid w:val="00EE6FEC"/>
    <w:rsid w:val="00F4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594C15-B0FF-48F8-8C35-14BA53C0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9A"/>
    <w:pPr>
      <w:widowControl w:val="0"/>
      <w:jc w:val="both"/>
    </w:pPr>
  </w:style>
  <w:style w:type="paragraph" w:styleId="1">
    <w:name w:val="heading 1"/>
    <w:basedOn w:val="a"/>
    <w:next w:val="a"/>
    <w:link w:val="1Char"/>
    <w:qFormat/>
    <w:rsid w:val="0043569A"/>
    <w:pPr>
      <w:keepNext/>
      <w:keepLines/>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5">
    <w:name w:val="heading 5"/>
    <w:basedOn w:val="a"/>
    <w:next w:val="a"/>
    <w:link w:val="5Char"/>
    <w:uiPriority w:val="9"/>
    <w:semiHidden/>
    <w:unhideWhenUsed/>
    <w:qFormat/>
    <w:rsid w:val="0043569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569A"/>
    <w:rPr>
      <w:sz w:val="18"/>
      <w:szCs w:val="18"/>
    </w:rPr>
  </w:style>
  <w:style w:type="paragraph" w:styleId="a4">
    <w:name w:val="footer"/>
    <w:basedOn w:val="a"/>
    <w:link w:val="Char0"/>
    <w:uiPriority w:val="99"/>
    <w:unhideWhenUsed/>
    <w:rsid w:val="0043569A"/>
    <w:pPr>
      <w:tabs>
        <w:tab w:val="center" w:pos="4153"/>
        <w:tab w:val="right" w:pos="8306"/>
      </w:tabs>
      <w:snapToGrid w:val="0"/>
      <w:jc w:val="left"/>
    </w:pPr>
    <w:rPr>
      <w:sz w:val="18"/>
      <w:szCs w:val="18"/>
    </w:rPr>
  </w:style>
  <w:style w:type="character" w:customStyle="1" w:styleId="Char0">
    <w:name w:val="页脚 Char"/>
    <w:basedOn w:val="a0"/>
    <w:link w:val="a4"/>
    <w:uiPriority w:val="99"/>
    <w:rsid w:val="0043569A"/>
    <w:rPr>
      <w:sz w:val="18"/>
      <w:szCs w:val="18"/>
    </w:rPr>
  </w:style>
  <w:style w:type="character" w:customStyle="1" w:styleId="1Char">
    <w:name w:val="标题 1 Char"/>
    <w:basedOn w:val="a0"/>
    <w:link w:val="1"/>
    <w:rsid w:val="0043569A"/>
    <w:rPr>
      <w:rFonts w:ascii="Times New Roman" w:eastAsia="宋体" w:hAnsi="Times New Roman" w:cs="Times New Roman"/>
      <w:b/>
      <w:bCs/>
      <w:kern w:val="44"/>
      <w:sz w:val="44"/>
      <w:szCs w:val="44"/>
    </w:rPr>
  </w:style>
  <w:style w:type="character" w:customStyle="1" w:styleId="5Char">
    <w:name w:val="标题 5 Char"/>
    <w:basedOn w:val="a0"/>
    <w:link w:val="5"/>
    <w:uiPriority w:val="9"/>
    <w:semiHidden/>
    <w:rsid w:val="0043569A"/>
    <w:rPr>
      <w:b/>
      <w:bCs/>
      <w:sz w:val="28"/>
      <w:szCs w:val="28"/>
    </w:rPr>
  </w:style>
  <w:style w:type="table" w:styleId="a5">
    <w:name w:val="Table Grid"/>
    <w:basedOn w:val="a1"/>
    <w:qFormat/>
    <w:rsid w:val="004356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99"/>
    <w:unhideWhenUsed/>
    <w:rsid w:val="00EB63C8"/>
    <w:pPr>
      <w:widowControl/>
      <w:spacing w:after="120" w:line="276" w:lineRule="auto"/>
      <w:jc w:val="left"/>
    </w:pPr>
    <w:rPr>
      <w:rFonts w:ascii="微软雅黑" w:eastAsia="微软雅黑" w:hAnsi="微软雅黑"/>
      <w:kern w:val="0"/>
      <w:sz w:val="22"/>
      <w:lang w:eastAsia="en-US"/>
    </w:rPr>
  </w:style>
  <w:style w:type="character" w:customStyle="1" w:styleId="Char1">
    <w:name w:val="正文文本 Char"/>
    <w:basedOn w:val="a0"/>
    <w:link w:val="a6"/>
    <w:uiPriority w:val="99"/>
    <w:rsid w:val="00EB63C8"/>
    <w:rPr>
      <w:rFonts w:ascii="微软雅黑" w:eastAsia="微软雅黑" w:hAnsi="微软雅黑"/>
      <w:kern w:val="0"/>
      <w:sz w:val="22"/>
      <w:lang w:eastAsia="en-US"/>
    </w:rPr>
  </w:style>
  <w:style w:type="paragraph" w:customStyle="1" w:styleId="10">
    <w:name w:val="(1)样式"/>
    <w:basedOn w:val="a"/>
    <w:qFormat/>
    <w:rsid w:val="00F47506"/>
    <w:pPr>
      <w:ind w:firstLineChars="200" w:firstLine="480"/>
    </w:pPr>
    <w:rPr>
      <w:rFonts w:ascii="仿宋_GB2312" w:eastAsia="仿宋_GB2312" w:hAnsi="Times New Roman" w:cs="宋体"/>
      <w:kern w:val="0"/>
      <w:sz w:val="28"/>
      <w:szCs w:val="20"/>
    </w:rPr>
  </w:style>
  <w:style w:type="paragraph" w:styleId="a7">
    <w:name w:val="List Paragraph"/>
    <w:basedOn w:val="a"/>
    <w:uiPriority w:val="34"/>
    <w:qFormat/>
    <w:rsid w:val="00842D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2183">
      <w:bodyDiv w:val="1"/>
      <w:marLeft w:val="0"/>
      <w:marRight w:val="0"/>
      <w:marTop w:val="0"/>
      <w:marBottom w:val="0"/>
      <w:divBdr>
        <w:top w:val="none" w:sz="0" w:space="0" w:color="auto"/>
        <w:left w:val="none" w:sz="0" w:space="0" w:color="auto"/>
        <w:bottom w:val="none" w:sz="0" w:space="0" w:color="auto"/>
        <w:right w:val="none" w:sz="0" w:space="0" w:color="auto"/>
      </w:divBdr>
    </w:div>
    <w:div w:id="91416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BF57D-5ADC-4C71-AA92-23439388CC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62F99E-50A0-434C-B3B1-83417EF98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DCE4D-8A22-4984-9ABB-E96BA0424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195</Words>
  <Characters>1113</Characters>
  <Application>Microsoft Office Word</Application>
  <DocSecurity>0</DocSecurity>
  <Lines>9</Lines>
  <Paragraphs>2</Paragraphs>
  <ScaleCrop>false</ScaleCrop>
  <Company>Sinopec</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2022-07-23T02:58:00Z</dcterms:created>
  <dcterms:modified xsi:type="dcterms:W3CDTF">2022-08-01T07:53:00Z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0x01010080340F6F440D0B4EA5026FFDB8FFDB55</vt:lpwstr>
  </property>
</Properties>
</file>